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4C78" w:rsidRPr="00510F4C" w:rsidRDefault="000C4C78" w:rsidP="00510F4C">
      <w:pPr>
        <w:pStyle w:val="Heading4"/>
        <w:jc w:val="center"/>
        <w:rPr>
          <w:bCs w:val="0"/>
          <w:sz w:val="24"/>
          <w:szCs w:val="24"/>
        </w:rPr>
      </w:pPr>
      <w:r w:rsidRPr="00510F4C">
        <w:rPr>
          <w:bCs w:val="0"/>
          <w:sz w:val="24"/>
          <w:szCs w:val="24"/>
        </w:rPr>
        <w:t>SYLLABUS &amp; COURSE OBJECTIVE</w:t>
      </w:r>
    </w:p>
    <w:p w:rsidR="000C4C78" w:rsidRPr="00510F4C" w:rsidRDefault="000C4C78" w:rsidP="00510F4C">
      <w:pPr>
        <w:pStyle w:val="Heading1"/>
        <w:tabs>
          <w:tab w:val="left" w:pos="2880"/>
        </w:tabs>
        <w:rPr>
          <w:rFonts w:ascii="Times New Roman" w:hAnsi="Times New Roman" w:cs="Times New Roman"/>
          <w:b w:val="0"/>
          <w:sz w:val="24"/>
          <w:szCs w:val="24"/>
        </w:rPr>
      </w:pPr>
      <w:r w:rsidRPr="00510F4C">
        <w:rPr>
          <w:rFonts w:ascii="Times New Roman" w:hAnsi="Times New Roman" w:cs="Times New Roman"/>
          <w:b w:val="0"/>
          <w:sz w:val="24"/>
          <w:szCs w:val="24"/>
        </w:rPr>
        <w:t xml:space="preserve">PROGRAM AREA:       </w:t>
      </w:r>
      <w:r w:rsidRPr="00510F4C">
        <w:rPr>
          <w:rFonts w:ascii="Times New Roman" w:hAnsi="Times New Roman" w:cs="Times New Roman"/>
          <w:b w:val="0"/>
          <w:sz w:val="24"/>
          <w:szCs w:val="24"/>
        </w:rPr>
        <w:tab/>
      </w:r>
      <w:r w:rsidRPr="00510F4C">
        <w:rPr>
          <w:rFonts w:ascii="Times New Roman" w:hAnsi="Times New Roman" w:cs="Times New Roman"/>
          <w:b w:val="0"/>
          <w:sz w:val="24"/>
          <w:szCs w:val="24"/>
        </w:rPr>
        <w:tab/>
        <w:t>Career and Technical Education</w:t>
      </w:r>
    </w:p>
    <w:p w:rsidR="00510F4C" w:rsidRPr="00510F4C" w:rsidRDefault="00510F4C" w:rsidP="00510F4C">
      <w:pPr>
        <w:jc w:val="center"/>
        <w:rPr>
          <w:sz w:val="24"/>
          <w:szCs w:val="24"/>
        </w:rPr>
      </w:pPr>
      <w:r w:rsidRPr="00510F4C">
        <w:rPr>
          <w:sz w:val="24"/>
          <w:szCs w:val="24"/>
        </w:rPr>
        <w:t xml:space="preserve"> </w:t>
      </w:r>
    </w:p>
    <w:p w:rsidR="00510F4C" w:rsidRPr="00510F4C" w:rsidRDefault="00510F4C" w:rsidP="00E04BC4">
      <w:pPr>
        <w:ind w:left="3600" w:hanging="3600"/>
        <w:rPr>
          <w:sz w:val="24"/>
          <w:szCs w:val="24"/>
        </w:rPr>
      </w:pPr>
      <w:r w:rsidRPr="00510F4C">
        <w:rPr>
          <w:sz w:val="24"/>
          <w:szCs w:val="24"/>
        </w:rPr>
        <w:t>COURSE NAME:</w:t>
      </w:r>
      <w:r w:rsidRPr="00510F4C">
        <w:rPr>
          <w:sz w:val="24"/>
          <w:szCs w:val="24"/>
        </w:rPr>
        <w:tab/>
      </w:r>
      <w:r w:rsidR="00BA02A3">
        <w:rPr>
          <w:sz w:val="24"/>
          <w:szCs w:val="24"/>
        </w:rPr>
        <w:t>Introduction to Computing</w:t>
      </w:r>
      <w:r w:rsidRPr="00510F4C">
        <w:rPr>
          <w:sz w:val="24"/>
          <w:szCs w:val="24"/>
        </w:rPr>
        <w:t xml:space="preserve"> – </w:t>
      </w:r>
      <w:r w:rsidR="00E04BC4">
        <w:rPr>
          <w:sz w:val="24"/>
          <w:szCs w:val="24"/>
        </w:rPr>
        <w:t>Century 21 Computer Applications and Keyboarding</w:t>
      </w:r>
      <w:r w:rsidRPr="00510F4C">
        <w:rPr>
          <w:b/>
          <w:sz w:val="24"/>
          <w:szCs w:val="24"/>
        </w:rPr>
        <w:t xml:space="preserve"> </w:t>
      </w:r>
    </w:p>
    <w:p w:rsidR="000C4C78" w:rsidRPr="00510F4C" w:rsidRDefault="000C4C78" w:rsidP="000C4C78">
      <w:pPr>
        <w:pStyle w:val="Heading1"/>
        <w:rPr>
          <w:rFonts w:ascii="Times New Roman" w:hAnsi="Times New Roman" w:cs="Times New Roman"/>
          <w:b w:val="0"/>
          <w:sz w:val="24"/>
          <w:szCs w:val="24"/>
        </w:rPr>
      </w:pPr>
      <w:r w:rsidRPr="00510F4C">
        <w:rPr>
          <w:rFonts w:ascii="Times New Roman" w:hAnsi="Times New Roman" w:cs="Times New Roman"/>
          <w:b w:val="0"/>
          <w:sz w:val="24"/>
          <w:szCs w:val="24"/>
        </w:rPr>
        <w:t>COURSE NUMBER:</w:t>
      </w:r>
      <w:r w:rsidRPr="00510F4C">
        <w:rPr>
          <w:rFonts w:ascii="Times New Roman" w:hAnsi="Times New Roman" w:cs="Times New Roman"/>
          <w:b w:val="0"/>
          <w:sz w:val="24"/>
          <w:szCs w:val="24"/>
        </w:rPr>
        <w:tab/>
        <w:t xml:space="preserve">   </w:t>
      </w:r>
      <w:r w:rsidRPr="00510F4C">
        <w:rPr>
          <w:rFonts w:ascii="Times New Roman" w:hAnsi="Times New Roman" w:cs="Times New Roman"/>
          <w:b w:val="0"/>
          <w:sz w:val="24"/>
          <w:szCs w:val="24"/>
        </w:rPr>
        <w:tab/>
      </w:r>
      <w:r w:rsidRPr="00510F4C">
        <w:rPr>
          <w:rFonts w:ascii="Times New Roman" w:hAnsi="Times New Roman" w:cs="Times New Roman"/>
          <w:b w:val="0"/>
          <w:sz w:val="24"/>
          <w:szCs w:val="24"/>
        </w:rPr>
        <w:tab/>
      </w:r>
      <w:r w:rsidR="00E04BC4">
        <w:rPr>
          <w:rFonts w:ascii="Times New Roman" w:hAnsi="Times New Roman" w:cs="Times New Roman"/>
          <w:b w:val="0"/>
          <w:sz w:val="24"/>
          <w:szCs w:val="24"/>
        </w:rPr>
        <w:t>060142</w:t>
      </w:r>
    </w:p>
    <w:p w:rsidR="00510F4C" w:rsidRPr="00510F4C" w:rsidRDefault="00510F4C" w:rsidP="000C4C78">
      <w:pPr>
        <w:rPr>
          <w:sz w:val="24"/>
          <w:szCs w:val="24"/>
        </w:rPr>
      </w:pPr>
    </w:p>
    <w:p w:rsidR="000C4C78" w:rsidRPr="00510F4C" w:rsidRDefault="000C4C78" w:rsidP="000C4C78">
      <w:pPr>
        <w:rPr>
          <w:sz w:val="24"/>
          <w:szCs w:val="24"/>
        </w:rPr>
      </w:pPr>
      <w:r w:rsidRPr="00510F4C">
        <w:rPr>
          <w:sz w:val="24"/>
          <w:szCs w:val="24"/>
        </w:rPr>
        <w:t xml:space="preserve">INSTRUCTOR: </w:t>
      </w:r>
      <w:r w:rsidRPr="00510F4C">
        <w:rPr>
          <w:sz w:val="24"/>
          <w:szCs w:val="24"/>
        </w:rPr>
        <w:tab/>
        <w:t xml:space="preserve"> </w:t>
      </w:r>
      <w:r w:rsidRPr="00510F4C">
        <w:rPr>
          <w:sz w:val="24"/>
          <w:szCs w:val="24"/>
        </w:rPr>
        <w:tab/>
      </w:r>
      <w:r w:rsidRPr="00510F4C">
        <w:rPr>
          <w:sz w:val="24"/>
          <w:szCs w:val="24"/>
        </w:rPr>
        <w:tab/>
        <w:t>Scott Pace</w:t>
      </w:r>
      <w:r w:rsidRPr="00510F4C">
        <w:rPr>
          <w:sz w:val="24"/>
          <w:szCs w:val="24"/>
        </w:rPr>
        <w:tab/>
        <w:t xml:space="preserve"> </w:t>
      </w:r>
    </w:p>
    <w:p w:rsidR="000C4C78" w:rsidRPr="00510F4C" w:rsidRDefault="000C4C78" w:rsidP="000C4C78">
      <w:pPr>
        <w:rPr>
          <w:sz w:val="24"/>
          <w:szCs w:val="24"/>
        </w:rPr>
      </w:pPr>
    </w:p>
    <w:p w:rsidR="000C4C78" w:rsidRPr="00510F4C" w:rsidRDefault="000C4C78" w:rsidP="000C4C78">
      <w:pPr>
        <w:rPr>
          <w:sz w:val="24"/>
          <w:szCs w:val="24"/>
        </w:rPr>
      </w:pPr>
      <w:r w:rsidRPr="00510F4C">
        <w:rPr>
          <w:sz w:val="24"/>
          <w:szCs w:val="24"/>
        </w:rPr>
        <w:t>CLASS/LAB:</w:t>
      </w:r>
      <w:r w:rsidRPr="00510F4C">
        <w:rPr>
          <w:sz w:val="24"/>
          <w:szCs w:val="24"/>
        </w:rPr>
        <w:tab/>
      </w:r>
      <w:r w:rsidRPr="00510F4C">
        <w:rPr>
          <w:sz w:val="24"/>
          <w:szCs w:val="24"/>
        </w:rPr>
        <w:tab/>
      </w:r>
      <w:r w:rsidRPr="00510F4C">
        <w:rPr>
          <w:sz w:val="24"/>
          <w:szCs w:val="24"/>
        </w:rPr>
        <w:tab/>
      </w:r>
      <w:r w:rsidRPr="00510F4C">
        <w:rPr>
          <w:sz w:val="24"/>
          <w:szCs w:val="24"/>
        </w:rPr>
        <w:tab/>
      </w:r>
      <w:smartTag w:uri="urn:schemas-microsoft-com:office:smarttags" w:element="place">
        <w:smartTag w:uri="urn:schemas-microsoft-com:office:smarttags" w:element="PlaceName">
          <w:r w:rsidRPr="00510F4C">
            <w:rPr>
              <w:sz w:val="24"/>
              <w:szCs w:val="24"/>
            </w:rPr>
            <w:t>Harlan</w:t>
          </w:r>
        </w:smartTag>
        <w:r w:rsidRPr="00510F4C">
          <w:rPr>
            <w:sz w:val="24"/>
            <w:szCs w:val="24"/>
          </w:rPr>
          <w:t xml:space="preserve"> </w:t>
        </w:r>
        <w:smartTag w:uri="urn:schemas-microsoft-com:office:smarttags" w:element="PlaceName">
          <w:r w:rsidRPr="00510F4C">
            <w:rPr>
              <w:sz w:val="24"/>
              <w:szCs w:val="24"/>
            </w:rPr>
            <w:t>County</w:t>
          </w:r>
        </w:smartTag>
        <w:r w:rsidRPr="00510F4C">
          <w:rPr>
            <w:sz w:val="24"/>
            <w:szCs w:val="24"/>
          </w:rPr>
          <w:t xml:space="preserve"> </w:t>
        </w:r>
        <w:smartTag w:uri="urn:schemas-microsoft-com:office:smarttags" w:element="PlaceType">
          <w:r w:rsidRPr="00510F4C">
            <w:rPr>
              <w:sz w:val="24"/>
              <w:szCs w:val="24"/>
            </w:rPr>
            <w:t>High School</w:t>
          </w:r>
        </w:smartTag>
      </w:smartTag>
      <w:r w:rsidRPr="00510F4C">
        <w:rPr>
          <w:sz w:val="24"/>
          <w:szCs w:val="24"/>
        </w:rPr>
        <w:t>; RM 320</w:t>
      </w:r>
    </w:p>
    <w:p w:rsidR="000C4C78" w:rsidRPr="00510F4C" w:rsidRDefault="000C4C78" w:rsidP="000C4C78">
      <w:pPr>
        <w:rPr>
          <w:sz w:val="24"/>
          <w:szCs w:val="24"/>
        </w:rPr>
      </w:pPr>
    </w:p>
    <w:p w:rsidR="000C4C78" w:rsidRPr="00510F4C" w:rsidRDefault="000C4C78" w:rsidP="000C4C78">
      <w:pPr>
        <w:rPr>
          <w:sz w:val="24"/>
          <w:szCs w:val="24"/>
        </w:rPr>
      </w:pPr>
      <w:r w:rsidRPr="00510F4C">
        <w:rPr>
          <w:sz w:val="24"/>
          <w:szCs w:val="24"/>
        </w:rPr>
        <w:t>TELEPHONE:</w:t>
      </w:r>
      <w:r w:rsidRPr="00510F4C">
        <w:rPr>
          <w:sz w:val="24"/>
          <w:szCs w:val="24"/>
        </w:rPr>
        <w:tab/>
      </w:r>
      <w:r w:rsidRPr="00510F4C">
        <w:rPr>
          <w:sz w:val="24"/>
          <w:szCs w:val="24"/>
        </w:rPr>
        <w:tab/>
      </w:r>
      <w:r w:rsidRPr="00510F4C">
        <w:rPr>
          <w:sz w:val="24"/>
          <w:szCs w:val="24"/>
        </w:rPr>
        <w:tab/>
        <w:t>606/57</w:t>
      </w:r>
      <w:r w:rsidR="00F30D62">
        <w:rPr>
          <w:sz w:val="24"/>
          <w:szCs w:val="24"/>
        </w:rPr>
        <w:t>4</w:t>
      </w:r>
      <w:r w:rsidRPr="00510F4C">
        <w:rPr>
          <w:sz w:val="24"/>
          <w:szCs w:val="24"/>
        </w:rPr>
        <w:t>-</w:t>
      </w:r>
      <w:r w:rsidR="00F30D62">
        <w:rPr>
          <w:sz w:val="24"/>
          <w:szCs w:val="24"/>
        </w:rPr>
        <w:t>2020</w:t>
      </w:r>
      <w:r w:rsidRPr="00510F4C">
        <w:rPr>
          <w:sz w:val="24"/>
          <w:szCs w:val="24"/>
        </w:rPr>
        <w:t xml:space="preserve">, Ext. </w:t>
      </w:r>
      <w:r w:rsidR="00F30D62">
        <w:rPr>
          <w:sz w:val="24"/>
          <w:szCs w:val="24"/>
        </w:rPr>
        <w:t>3597</w:t>
      </w:r>
    </w:p>
    <w:p w:rsidR="000C4C78" w:rsidRPr="00510F4C" w:rsidRDefault="000C4C78" w:rsidP="000C4C78">
      <w:pPr>
        <w:rPr>
          <w:sz w:val="24"/>
          <w:szCs w:val="24"/>
        </w:rPr>
      </w:pPr>
    </w:p>
    <w:p w:rsidR="000C4C78" w:rsidRPr="00510F4C" w:rsidRDefault="000C4C78" w:rsidP="000C4C78">
      <w:pPr>
        <w:rPr>
          <w:sz w:val="24"/>
          <w:szCs w:val="24"/>
        </w:rPr>
      </w:pPr>
      <w:r w:rsidRPr="00510F4C">
        <w:rPr>
          <w:sz w:val="24"/>
          <w:szCs w:val="24"/>
        </w:rPr>
        <w:t>E-MAIL:</w:t>
      </w:r>
      <w:r w:rsidRPr="00510F4C">
        <w:rPr>
          <w:sz w:val="24"/>
          <w:szCs w:val="24"/>
        </w:rPr>
        <w:tab/>
      </w:r>
      <w:r w:rsidRPr="00510F4C">
        <w:rPr>
          <w:sz w:val="24"/>
          <w:szCs w:val="24"/>
        </w:rPr>
        <w:tab/>
      </w:r>
      <w:r w:rsidRPr="00510F4C">
        <w:rPr>
          <w:sz w:val="24"/>
          <w:szCs w:val="24"/>
        </w:rPr>
        <w:tab/>
        <w:t xml:space="preserve"> </w:t>
      </w:r>
      <w:hyperlink r:id="rId7" w:history="1"/>
      <w:r w:rsidRPr="00510F4C">
        <w:rPr>
          <w:sz w:val="24"/>
          <w:szCs w:val="24"/>
        </w:rPr>
        <w:t xml:space="preserve"> </w:t>
      </w:r>
      <w:r w:rsidRPr="00510F4C">
        <w:rPr>
          <w:sz w:val="24"/>
          <w:szCs w:val="24"/>
        </w:rPr>
        <w:tab/>
      </w:r>
      <w:hyperlink r:id="rId8" w:history="1">
        <w:r w:rsidRPr="00510F4C">
          <w:rPr>
            <w:rStyle w:val="Hyperlink"/>
            <w:sz w:val="24"/>
            <w:szCs w:val="24"/>
          </w:rPr>
          <w:t>scott.pace@harlan.kyschools.us</w:t>
        </w:r>
      </w:hyperlink>
    </w:p>
    <w:p w:rsidR="00510F4C" w:rsidRPr="00510F4C" w:rsidRDefault="000C4C78" w:rsidP="00510F4C">
      <w:pPr>
        <w:rPr>
          <w:caps/>
          <w:sz w:val="24"/>
          <w:szCs w:val="24"/>
        </w:rPr>
      </w:pPr>
      <w:r w:rsidRPr="00510F4C">
        <w:rPr>
          <w:sz w:val="24"/>
          <w:szCs w:val="24"/>
        </w:rPr>
        <w:tab/>
      </w:r>
      <w:r w:rsidRPr="00510F4C">
        <w:rPr>
          <w:sz w:val="24"/>
          <w:szCs w:val="24"/>
        </w:rPr>
        <w:tab/>
      </w:r>
      <w:r w:rsidRPr="00510F4C">
        <w:rPr>
          <w:sz w:val="24"/>
          <w:szCs w:val="24"/>
        </w:rPr>
        <w:tab/>
      </w:r>
      <w:r w:rsidRPr="00510F4C">
        <w:rPr>
          <w:sz w:val="24"/>
          <w:szCs w:val="24"/>
        </w:rPr>
        <w:tab/>
      </w:r>
      <w:r w:rsidRPr="00510F4C">
        <w:rPr>
          <w:sz w:val="24"/>
          <w:szCs w:val="24"/>
        </w:rPr>
        <w:tab/>
      </w:r>
      <w:hyperlink r:id="rId9" w:history="1"/>
      <w:r w:rsidRPr="00510F4C">
        <w:rPr>
          <w:caps/>
          <w:sz w:val="24"/>
          <w:szCs w:val="24"/>
        </w:rPr>
        <w:t xml:space="preserve"> </w:t>
      </w:r>
    </w:p>
    <w:p w:rsidR="00DC4D9C" w:rsidRPr="00510F4C" w:rsidRDefault="000C4C78" w:rsidP="00DC4D9C">
      <w:pPr>
        <w:ind w:left="3600" w:hanging="3600"/>
        <w:rPr>
          <w:sz w:val="24"/>
          <w:szCs w:val="24"/>
        </w:rPr>
      </w:pPr>
      <w:r w:rsidRPr="00510F4C">
        <w:rPr>
          <w:sz w:val="24"/>
          <w:szCs w:val="24"/>
        </w:rPr>
        <w:t>REQUIRED TEXT:</w:t>
      </w:r>
      <w:r w:rsidRPr="00510F4C">
        <w:rPr>
          <w:sz w:val="24"/>
          <w:szCs w:val="24"/>
        </w:rPr>
        <w:tab/>
      </w:r>
      <w:r w:rsidR="00DC4D9C" w:rsidRPr="003D5DC2">
        <w:rPr>
          <w:i/>
          <w:sz w:val="24"/>
          <w:szCs w:val="24"/>
        </w:rPr>
        <w:t>Century 21 Computer Applications and Keyboarding</w:t>
      </w:r>
      <w:r w:rsidR="00DC4D9C" w:rsidRPr="00510F4C">
        <w:rPr>
          <w:b/>
          <w:sz w:val="24"/>
          <w:szCs w:val="24"/>
        </w:rPr>
        <w:t xml:space="preserve"> </w:t>
      </w:r>
    </w:p>
    <w:p w:rsidR="00510F4C" w:rsidRPr="00510F4C" w:rsidRDefault="00510F4C" w:rsidP="00DC4D9C">
      <w:pPr>
        <w:ind w:left="2880" w:firstLine="720"/>
        <w:rPr>
          <w:sz w:val="24"/>
          <w:szCs w:val="24"/>
        </w:rPr>
      </w:pPr>
      <w:r w:rsidRPr="00510F4C">
        <w:rPr>
          <w:sz w:val="24"/>
          <w:szCs w:val="24"/>
        </w:rPr>
        <w:t xml:space="preserve">ISBN 13: </w:t>
      </w:r>
      <w:r w:rsidR="00DC4D9C">
        <w:rPr>
          <w:sz w:val="24"/>
          <w:szCs w:val="24"/>
        </w:rPr>
        <w:t>978-0-538-44906-9</w:t>
      </w:r>
      <w:r w:rsidRPr="00510F4C">
        <w:rPr>
          <w:sz w:val="24"/>
          <w:szCs w:val="24"/>
        </w:rPr>
        <w:t>; ISBN 10: 1</w:t>
      </w:r>
      <w:r w:rsidR="00DC4D9C">
        <w:rPr>
          <w:sz w:val="24"/>
          <w:szCs w:val="24"/>
        </w:rPr>
        <w:t>0-538-44906-3</w:t>
      </w:r>
    </w:p>
    <w:p w:rsidR="00472AEC" w:rsidRDefault="00B0114A">
      <w:pPr>
        <w:rPr>
          <w:b/>
        </w:rPr>
      </w:pPr>
      <w:r>
        <w:rPr>
          <w:noProof/>
        </w:rPr>
        <w:pict>
          <v:line id="_x0000_s1026" style="position:absolute;z-index:251657728" from="0,12pt" to="468pt,12.05pt" o:allowincell="f" strokecolor="#d4d4d4" strokeweight="0">
            <v:shadow on="t" origin=",32385f" offset="0,-1pt"/>
          </v:line>
        </w:pict>
      </w:r>
    </w:p>
    <w:p w:rsidR="00472AEC" w:rsidRDefault="00472AEC">
      <w:pPr>
        <w:rPr>
          <w:b/>
        </w:rPr>
      </w:pPr>
    </w:p>
    <w:p w:rsidR="00562BE6" w:rsidRPr="00E5580A" w:rsidRDefault="00562BE6">
      <w:pPr>
        <w:rPr>
          <w:b/>
          <w:sz w:val="24"/>
          <w:szCs w:val="24"/>
        </w:rPr>
      </w:pPr>
      <w:r w:rsidRPr="00E5580A">
        <w:rPr>
          <w:b/>
          <w:sz w:val="24"/>
          <w:szCs w:val="24"/>
        </w:rPr>
        <w:t xml:space="preserve">Course </w:t>
      </w:r>
      <w:r w:rsidR="00472AEC" w:rsidRPr="00E5580A">
        <w:rPr>
          <w:b/>
          <w:sz w:val="24"/>
          <w:szCs w:val="24"/>
        </w:rPr>
        <w:t>Description</w:t>
      </w:r>
      <w:r w:rsidRPr="00E5580A">
        <w:rPr>
          <w:b/>
          <w:sz w:val="24"/>
          <w:szCs w:val="24"/>
        </w:rPr>
        <w:t xml:space="preserve">: </w:t>
      </w:r>
    </w:p>
    <w:p w:rsidR="003D5DC2" w:rsidRDefault="003D5DC2" w:rsidP="003D5DC2">
      <w:r w:rsidRPr="003D5DC2">
        <w:rPr>
          <w:i/>
          <w:sz w:val="24"/>
          <w:szCs w:val="24"/>
        </w:rPr>
        <w:t>Century 21 Computer Applications and Keyboarding</w:t>
      </w:r>
      <w:r>
        <w:rPr>
          <w:i/>
          <w:sz w:val="24"/>
          <w:szCs w:val="24"/>
        </w:rPr>
        <w:t>:</w:t>
      </w:r>
      <w:r w:rsidRPr="00510F4C">
        <w:rPr>
          <w:b/>
          <w:sz w:val="24"/>
          <w:szCs w:val="24"/>
        </w:rPr>
        <w:t xml:space="preserve"> </w:t>
      </w:r>
      <w:r>
        <w:t xml:space="preserve">This edition of CENTURY 21 COMPUTER APPLICATIONS AND KEYBOARDING helps students prepare for a lifetime of keyboarding success with innovative solutions updated to reflect today's business challenges. Students tap into the latest keyboarding technology, learn to master computer applications using Microsoft Office 2007, and increase communication skills with relevant activities throughout the curriculum. </w:t>
      </w:r>
    </w:p>
    <w:p w:rsidR="003D5DC2" w:rsidRPr="00980AA0" w:rsidRDefault="003D5DC2" w:rsidP="003D5DC2">
      <w:pPr>
        <w:rPr>
          <w:color w:val="000000"/>
        </w:rPr>
      </w:pPr>
    </w:p>
    <w:p w:rsidR="00562BE6" w:rsidRPr="00E5580A" w:rsidRDefault="00562BE6">
      <w:pPr>
        <w:rPr>
          <w:b/>
          <w:sz w:val="24"/>
          <w:szCs w:val="24"/>
        </w:rPr>
      </w:pPr>
      <w:r w:rsidRPr="00E5580A">
        <w:rPr>
          <w:b/>
          <w:sz w:val="24"/>
          <w:szCs w:val="24"/>
        </w:rPr>
        <w:t>Teaching Methods:</w:t>
      </w:r>
    </w:p>
    <w:p w:rsidR="00562BE6" w:rsidRDefault="00562BE6">
      <w:pPr>
        <w:numPr>
          <w:ilvl w:val="0"/>
          <w:numId w:val="1"/>
        </w:numPr>
        <w:tabs>
          <w:tab w:val="num" w:pos="720"/>
        </w:tabs>
        <w:outlineLvl w:val="0"/>
      </w:pPr>
      <w:r>
        <w:t xml:space="preserve">Lectures: Important material from the text and outside sources will be covered in class. Students should plan to take careful notes as not all material can be found in the texts or readings. Discussion is encouraged relevant to topics being covered. </w:t>
      </w:r>
    </w:p>
    <w:p w:rsidR="00562BE6" w:rsidRDefault="00562BE6">
      <w:pPr>
        <w:numPr>
          <w:ilvl w:val="0"/>
          <w:numId w:val="1"/>
        </w:numPr>
        <w:tabs>
          <w:tab w:val="num" w:pos="720"/>
        </w:tabs>
        <w:outlineLvl w:val="0"/>
      </w:pPr>
      <w:r>
        <w:t xml:space="preserve">Assignments: </w:t>
      </w:r>
      <w:r w:rsidR="000519BF">
        <w:t>End of chapter activities and online activities</w:t>
      </w:r>
      <w:r>
        <w:t xml:space="preserve"> will be assigned </w:t>
      </w:r>
      <w:r w:rsidR="000519BF">
        <w:t xml:space="preserve">weekly </w:t>
      </w:r>
      <w:r>
        <w:t xml:space="preserve">to reinforce material in the text. These assignments may require the application of various software packages. </w:t>
      </w:r>
    </w:p>
    <w:p w:rsidR="00562BE6" w:rsidRDefault="00562BE6">
      <w:pPr>
        <w:numPr>
          <w:ilvl w:val="0"/>
          <w:numId w:val="1"/>
        </w:numPr>
        <w:tabs>
          <w:tab w:val="num" w:pos="720"/>
        </w:tabs>
        <w:outlineLvl w:val="0"/>
      </w:pPr>
      <w:r>
        <w:t xml:space="preserve">Quizzes: Occasional unannounced quizzes </w:t>
      </w:r>
      <w:r w:rsidR="00BB0A2C">
        <w:t>may</w:t>
      </w:r>
      <w:r>
        <w:t xml:space="preserve"> be given to help ensure students stay up with assigned material. </w:t>
      </w:r>
    </w:p>
    <w:p w:rsidR="00BB0A2C" w:rsidRDefault="00BB0A2C">
      <w:pPr>
        <w:numPr>
          <w:ilvl w:val="0"/>
          <w:numId w:val="1"/>
        </w:numPr>
        <w:tabs>
          <w:tab w:val="num" w:pos="720"/>
        </w:tabs>
        <w:outlineLvl w:val="0"/>
      </w:pPr>
      <w:r w:rsidRPr="00BB0A2C">
        <w:rPr>
          <w:color w:val="000000"/>
        </w:rPr>
        <w:t>Exam</w:t>
      </w:r>
      <w:r>
        <w:rPr>
          <w:color w:val="000000"/>
        </w:rPr>
        <w:t>s will be given for each chapter</w:t>
      </w:r>
      <w:r w:rsidR="00F30D62">
        <w:rPr>
          <w:color w:val="000000"/>
        </w:rPr>
        <w:t xml:space="preserve"> and at the end of each nine week grading period</w:t>
      </w:r>
      <w:r>
        <w:rPr>
          <w:color w:val="000000"/>
        </w:rPr>
        <w:t>.</w:t>
      </w:r>
      <w:r w:rsidR="00562BE6">
        <w:t xml:space="preserve"> The exams will </w:t>
      </w:r>
      <w:r>
        <w:t xml:space="preserve">mostly </w:t>
      </w:r>
      <w:r w:rsidR="00562BE6">
        <w:t>be closed book/notes and will test assigned readings and material discussed in class. Review</w:t>
      </w:r>
      <w:r>
        <w:t>s</w:t>
      </w:r>
      <w:r w:rsidR="00562BE6">
        <w:t xml:space="preserve"> will be provided prior to the exam day. The final exam will be comprehensive in nature. However, the instructor reserves the right to retest on material that was not appropriately comprehended. </w:t>
      </w:r>
    </w:p>
    <w:p w:rsidR="000519BF" w:rsidRDefault="000519BF">
      <w:pPr>
        <w:numPr>
          <w:ilvl w:val="0"/>
          <w:numId w:val="1"/>
        </w:numPr>
        <w:tabs>
          <w:tab w:val="num" w:pos="720"/>
        </w:tabs>
        <w:outlineLvl w:val="0"/>
      </w:pPr>
      <w:r>
        <w:t xml:space="preserve">Participation: Student participation will be graded by the level of class participation and attendance.  </w:t>
      </w:r>
    </w:p>
    <w:p w:rsidR="00562BE6" w:rsidRDefault="00562BE6">
      <w:pPr>
        <w:rPr>
          <w:b/>
        </w:rPr>
      </w:pPr>
    </w:p>
    <w:p w:rsidR="00562BE6" w:rsidRPr="00E5580A" w:rsidRDefault="00562BE6">
      <w:pPr>
        <w:rPr>
          <w:b/>
          <w:sz w:val="24"/>
          <w:szCs w:val="24"/>
        </w:rPr>
      </w:pPr>
      <w:r w:rsidRPr="00E5580A">
        <w:rPr>
          <w:b/>
          <w:sz w:val="24"/>
          <w:szCs w:val="24"/>
        </w:rPr>
        <w:t>Grading:</w:t>
      </w:r>
    </w:p>
    <w:p w:rsidR="00472AEC" w:rsidRDefault="00472AEC" w:rsidP="00472AEC">
      <w:r>
        <w:tab/>
      </w:r>
      <w:r>
        <w:tab/>
      </w:r>
    </w:p>
    <w:p w:rsidR="00472AEC" w:rsidRDefault="00BB0A2C">
      <w:r>
        <w:t>A</w:t>
      </w:r>
      <w:r>
        <w:tab/>
        <w:t>90-100</w:t>
      </w:r>
    </w:p>
    <w:p w:rsidR="00BB0A2C" w:rsidRDefault="00BB0A2C">
      <w:r>
        <w:t>B</w:t>
      </w:r>
      <w:r>
        <w:tab/>
        <w:t>80-89</w:t>
      </w:r>
    </w:p>
    <w:p w:rsidR="00BB0A2C" w:rsidRDefault="00BB0A2C">
      <w:r>
        <w:lastRenderedPageBreak/>
        <w:t>C</w:t>
      </w:r>
      <w:r>
        <w:tab/>
        <w:t>70-79</w:t>
      </w:r>
    </w:p>
    <w:p w:rsidR="00BB0A2C" w:rsidRDefault="00BB0A2C">
      <w:r>
        <w:t>D</w:t>
      </w:r>
      <w:r>
        <w:tab/>
        <w:t>60-69</w:t>
      </w:r>
    </w:p>
    <w:p w:rsidR="00BB0A2C" w:rsidRDefault="00BB0A2C">
      <w:r>
        <w:t>F</w:t>
      </w:r>
      <w:r>
        <w:tab/>
        <w:t>0-59</w:t>
      </w:r>
    </w:p>
    <w:p w:rsidR="00562BE6" w:rsidRDefault="00562BE6"/>
    <w:p w:rsidR="00562BE6" w:rsidRPr="00E5580A" w:rsidRDefault="00562BE6">
      <w:pPr>
        <w:rPr>
          <w:b/>
          <w:sz w:val="24"/>
          <w:szCs w:val="24"/>
        </w:rPr>
      </w:pPr>
      <w:r w:rsidRPr="00E5580A">
        <w:rPr>
          <w:b/>
          <w:sz w:val="24"/>
          <w:szCs w:val="24"/>
        </w:rPr>
        <w:t>Course Policies:</w:t>
      </w:r>
    </w:p>
    <w:p w:rsidR="00761C38" w:rsidRPr="00F772BF" w:rsidRDefault="00562BE6">
      <w:pPr>
        <w:rPr>
          <w:b/>
        </w:rPr>
      </w:pPr>
      <w:r>
        <w:rPr>
          <w:u w:val="single"/>
        </w:rPr>
        <w:t>Missed Classes</w:t>
      </w:r>
      <w:r>
        <w:t>: The student is responsible for obtaining material distributed on class days when he/she was absent. This can be done through contacting a classmate who was present or by contacting the instructor during his office hours or other times.</w:t>
      </w:r>
      <w:r w:rsidR="00761C38">
        <w:t xml:space="preserve"> Quizzes, daily assignments, and exams can only be made up with an excused absence. </w:t>
      </w:r>
      <w:r w:rsidR="00F772BF" w:rsidRPr="00F772BF">
        <w:rPr>
          <w:b/>
        </w:rPr>
        <w:t xml:space="preserve">The Harlan County High School Make-Up Work Policy can be found at the end of this document. </w:t>
      </w:r>
    </w:p>
    <w:p w:rsidR="00F30D62" w:rsidRDefault="00F30D62">
      <w:pPr>
        <w:rPr>
          <w:u w:val="single"/>
        </w:rPr>
      </w:pPr>
    </w:p>
    <w:p w:rsidR="00562BE6" w:rsidRDefault="00562BE6">
      <w:r>
        <w:rPr>
          <w:u w:val="single"/>
        </w:rPr>
        <w:t>Assignments</w:t>
      </w:r>
      <w:r>
        <w:t>: All assignments</w:t>
      </w:r>
      <w:r w:rsidR="00F30D62">
        <w:t>/notebooks</w:t>
      </w:r>
      <w:r>
        <w:t xml:space="preserve"> are due at the beginning of class on the date due. Late submission of assignments will be assessed a penalty of 10% per day. No exceptions are made.</w:t>
      </w:r>
    </w:p>
    <w:p w:rsidR="00472AEC" w:rsidRDefault="00472AEC">
      <w:pPr>
        <w:rPr>
          <w:u w:val="single"/>
        </w:rPr>
      </w:pPr>
    </w:p>
    <w:p w:rsidR="00562BE6" w:rsidRPr="00472AEC" w:rsidRDefault="00562BE6">
      <w:r>
        <w:rPr>
          <w:u w:val="single"/>
        </w:rPr>
        <w:t>Academic Dishonesty</w:t>
      </w:r>
      <w:r>
        <w:t>: Plagiarism and cheating are serious offenses and may be punished by failure on exam, paper or project.</w:t>
      </w:r>
      <w:r w:rsidR="00472AEC">
        <w:t xml:space="preserve">  </w:t>
      </w:r>
      <w:r w:rsidR="00472AEC" w:rsidRPr="00472AEC">
        <w:t>For this class, it is permissible to assist classmates in general discussions of computing techniques. General advice and interaction are encouraged. Each person, however, must develop his or her own solutions to the assigned projects, assignments, and tasks. In other words, students may not "work together" on graded assignments.</w:t>
      </w:r>
      <w:r w:rsidR="008B07E4">
        <w:t xml:space="preserve"> </w:t>
      </w:r>
      <w:r w:rsidR="008B07E4" w:rsidRPr="000F36C2">
        <w:t>Please note that there will be times when students are allowed to complete projects together, but will be at the discretion of the instructor.</w:t>
      </w:r>
      <w:r w:rsidR="008B07E4">
        <w:t xml:space="preserve"> </w:t>
      </w:r>
      <w:r w:rsidR="008B07E4" w:rsidRPr="00AF61DD">
        <w:rPr>
          <w:b/>
        </w:rPr>
        <w:t xml:space="preserve">Any student caught cheating (using the </w:t>
      </w:r>
      <w:r w:rsidR="008B07E4">
        <w:rPr>
          <w:b/>
        </w:rPr>
        <w:t xml:space="preserve">class </w:t>
      </w:r>
      <w:r w:rsidR="008B07E4" w:rsidRPr="00AF61DD">
        <w:rPr>
          <w:b/>
        </w:rPr>
        <w:t>work of others</w:t>
      </w:r>
      <w:r w:rsidR="008B07E4">
        <w:rPr>
          <w:b/>
        </w:rPr>
        <w:t xml:space="preserve"> as their own</w:t>
      </w:r>
      <w:r w:rsidR="008B07E4" w:rsidRPr="00AF61DD">
        <w:rPr>
          <w:b/>
        </w:rPr>
        <w:t xml:space="preserve"> and/or providing </w:t>
      </w:r>
      <w:r w:rsidR="008B07E4">
        <w:rPr>
          <w:b/>
        </w:rPr>
        <w:t xml:space="preserve">class </w:t>
      </w:r>
      <w:r w:rsidR="008B07E4" w:rsidRPr="00AF61DD">
        <w:rPr>
          <w:b/>
        </w:rPr>
        <w:t>work to others)</w:t>
      </w:r>
      <w:r w:rsidR="008B07E4">
        <w:rPr>
          <w:b/>
        </w:rPr>
        <w:t xml:space="preserve"> will be given a zero for each assignment in question. </w:t>
      </w:r>
      <w:r w:rsidR="00727E7F">
        <w:rPr>
          <w:b/>
        </w:rPr>
        <w:t>The Harlan County High School Cheating Policy can be found at the end of this document</w:t>
      </w:r>
      <w:r w:rsidR="003D1B69">
        <w:rPr>
          <w:b/>
        </w:rPr>
        <w:t xml:space="preserve"> and will provide specific details regarding consequences. </w:t>
      </w:r>
    </w:p>
    <w:p w:rsidR="00472AEC" w:rsidRDefault="00472AEC">
      <w:pPr>
        <w:rPr>
          <w:u w:val="single"/>
        </w:rPr>
      </w:pPr>
    </w:p>
    <w:p w:rsidR="00562BE6" w:rsidRDefault="00562BE6">
      <w:r>
        <w:rPr>
          <w:u w:val="single"/>
        </w:rPr>
        <w:t>Need for Assistance</w:t>
      </w:r>
      <w:r>
        <w:t xml:space="preserve">: If you have any condition, such as a physical or learning disability, which will make it difficult for you to carry out the work as I have outlined it, or which will require academic accommodations, please notify me as soon as possible. </w:t>
      </w:r>
    </w:p>
    <w:p w:rsidR="00472AEC" w:rsidRDefault="00472AEC"/>
    <w:p w:rsidR="00472AEC" w:rsidRDefault="00472AEC" w:rsidP="00472AEC">
      <w:r w:rsidRPr="00472AEC">
        <w:rPr>
          <w:u w:val="single"/>
        </w:rPr>
        <w:t>Incomplete Policy</w:t>
      </w:r>
      <w:r>
        <w:t>:</w:t>
      </w:r>
      <w:r w:rsidR="00761C38">
        <w:t xml:space="preserve"> Any incomplete grade may be carried for one semester into the next general school term</w:t>
      </w:r>
      <w:r>
        <w:t>.</w:t>
      </w:r>
      <w:r w:rsidR="00761C38">
        <w:t xml:space="preserve"> It then must be changed to a passing or failing grade.</w:t>
      </w:r>
    </w:p>
    <w:p w:rsidR="00E5580A" w:rsidRDefault="00E5580A" w:rsidP="00472AEC"/>
    <w:p w:rsidR="00E5580A" w:rsidRPr="000F36C2" w:rsidRDefault="00E5580A" w:rsidP="00E5580A">
      <w:r w:rsidRPr="000F36C2">
        <w:rPr>
          <w:u w:val="single"/>
        </w:rPr>
        <w:t>Student Conduct</w:t>
      </w:r>
      <w:r w:rsidRPr="000F36C2">
        <w:rPr>
          <w:b/>
        </w:rPr>
        <w:t>:</w:t>
      </w:r>
      <w:r w:rsidRPr="000F36C2">
        <w:t xml:space="preserve"> Any acts of classroom disruption that go beyond the normal rights of students to question and discuss with instructors the educational process relative to subject content will not be tolerated, in accordance with the Academic Code of Conduct described in the Student Handbook.</w:t>
      </w:r>
    </w:p>
    <w:p w:rsidR="00E5580A" w:rsidRPr="000F36C2" w:rsidRDefault="00E5580A" w:rsidP="00E5580A"/>
    <w:p w:rsidR="00E5580A" w:rsidRPr="000F36C2" w:rsidRDefault="00E5580A" w:rsidP="00E5580A">
      <w:pPr>
        <w:rPr>
          <w:u w:val="single"/>
        </w:rPr>
      </w:pPr>
      <w:r w:rsidRPr="000F36C2">
        <w:rPr>
          <w:u w:val="single"/>
        </w:rPr>
        <w:t>Electronic Devices:</w:t>
      </w:r>
    </w:p>
    <w:p w:rsidR="00E5580A" w:rsidRPr="000F36C2" w:rsidRDefault="00E5580A" w:rsidP="00E5580A">
      <w:r w:rsidRPr="000F36C2">
        <w:t xml:space="preserve">Cellular telephones, pagers, and similar devices are prohibited in the classroom and laboratory facilities. CD-DVD players, radios, and similar devices are prohibited in the classroom and laboratory facilities.  Calculators and computers are prohibited during examinations and quizzes, unless specified.  </w:t>
      </w:r>
    </w:p>
    <w:p w:rsidR="00E5580A" w:rsidRPr="000F36C2" w:rsidRDefault="00E5580A" w:rsidP="00E5580A">
      <w:pPr>
        <w:ind w:left="1440" w:hanging="1440"/>
        <w:jc w:val="both"/>
        <w:rPr>
          <w:u w:val="single"/>
        </w:rPr>
      </w:pPr>
    </w:p>
    <w:p w:rsidR="00E5580A" w:rsidRPr="000F36C2" w:rsidRDefault="00E5580A" w:rsidP="00E5580A">
      <w:pPr>
        <w:rPr>
          <w:b/>
          <w:sz w:val="24"/>
          <w:szCs w:val="24"/>
        </w:rPr>
      </w:pPr>
      <w:r w:rsidRPr="000F36C2">
        <w:rPr>
          <w:b/>
          <w:sz w:val="24"/>
          <w:szCs w:val="24"/>
        </w:rPr>
        <w:t>General Education Competencies:</w:t>
      </w:r>
    </w:p>
    <w:p w:rsidR="00E5580A" w:rsidRPr="00536710" w:rsidRDefault="00E5580A" w:rsidP="00E5580A">
      <w:pPr>
        <w:pStyle w:val="Heading2"/>
        <w:rPr>
          <w:b w:val="0"/>
          <w:sz w:val="20"/>
        </w:rPr>
      </w:pPr>
      <w:r w:rsidRPr="00536710">
        <w:rPr>
          <w:b w:val="0"/>
          <w:sz w:val="20"/>
        </w:rPr>
        <w:t>In addition to the specific course competencies listed above, students are expected to have and continue to develop the following general education competencies:</w:t>
      </w:r>
    </w:p>
    <w:p w:rsidR="00E5580A" w:rsidRPr="000F36C2" w:rsidRDefault="00E5580A" w:rsidP="00E5580A">
      <w:pPr>
        <w:jc w:val="both"/>
      </w:pPr>
    </w:p>
    <w:p w:rsidR="00E5580A" w:rsidRPr="000F36C2" w:rsidRDefault="00E5580A" w:rsidP="00E5580A">
      <w:r w:rsidRPr="000F36C2">
        <w:rPr>
          <w:b/>
          <w:bCs/>
        </w:rPr>
        <w:t>Writing:</w:t>
      </w:r>
      <w:r w:rsidRPr="000F36C2">
        <w:t xml:space="preserve">  to communicate effectively using standard written English</w:t>
      </w:r>
    </w:p>
    <w:p w:rsidR="00E5580A" w:rsidRPr="000F36C2" w:rsidRDefault="00E5580A" w:rsidP="00E5580A">
      <w:smartTag w:uri="urn:schemas-microsoft-com:office:smarttags" w:element="place">
        <w:smartTag w:uri="urn:schemas-microsoft-com:office:smarttags" w:element="City">
          <w:r w:rsidRPr="000F36C2">
            <w:rPr>
              <w:b/>
              <w:bCs/>
            </w:rPr>
            <w:t>Reading</w:t>
          </w:r>
        </w:smartTag>
      </w:smartTag>
      <w:r w:rsidRPr="000F36C2">
        <w:rPr>
          <w:b/>
          <w:bCs/>
        </w:rPr>
        <w:t>:</w:t>
      </w:r>
      <w:r w:rsidRPr="000F36C2">
        <w:t xml:space="preserve">  to analyze, summarize, and interpret a variety of reading materials</w:t>
      </w:r>
    </w:p>
    <w:p w:rsidR="00E5580A" w:rsidRPr="000F36C2" w:rsidRDefault="00E5580A" w:rsidP="00E5580A">
      <w:r w:rsidRPr="000F36C2">
        <w:rPr>
          <w:b/>
          <w:bCs/>
        </w:rPr>
        <w:t>Integrated Learning:</w:t>
      </w:r>
      <w:r w:rsidRPr="000F36C2">
        <w:t xml:space="preserve">  to think critically and make connections in learning across processes, and products the disciplines</w:t>
      </w:r>
    </w:p>
    <w:p w:rsidR="00E5580A" w:rsidRPr="000F36C2" w:rsidRDefault="00E5580A" w:rsidP="00E5580A">
      <w:r w:rsidRPr="000F36C2">
        <w:rPr>
          <w:b/>
          <w:bCs/>
        </w:rPr>
        <w:t>Creative Thinking:</w:t>
      </w:r>
      <w:r w:rsidRPr="000F36C2">
        <w:t xml:space="preserve">  to elaborate upon knowledge to create new thoughts, </w:t>
      </w:r>
      <w:r w:rsidRPr="000F36C2">
        <w:rPr>
          <w:b/>
          <w:bCs/>
        </w:rPr>
        <w:t xml:space="preserve">Ethics/Values:   </w:t>
      </w:r>
      <w:r w:rsidRPr="000F36C2">
        <w:t>to demonstrate an awareness of ethical considerations in making value choices</w:t>
      </w:r>
      <w:r w:rsidRPr="000F36C2">
        <w:rPr>
          <w:b/>
          <w:bCs/>
        </w:rPr>
        <w:t xml:space="preserve"> </w:t>
      </w:r>
    </w:p>
    <w:p w:rsidR="00E5580A" w:rsidRPr="000F36C2" w:rsidRDefault="00E5580A" w:rsidP="00E5580A">
      <w:pPr>
        <w:jc w:val="both"/>
      </w:pPr>
    </w:p>
    <w:p w:rsidR="00E5580A" w:rsidRPr="000F36C2" w:rsidRDefault="00E5580A" w:rsidP="00E5580A">
      <w:pPr>
        <w:rPr>
          <w:sz w:val="24"/>
          <w:szCs w:val="24"/>
          <w:u w:val="single"/>
        </w:rPr>
      </w:pPr>
      <w:r w:rsidRPr="000F36C2">
        <w:rPr>
          <w:b/>
          <w:sz w:val="24"/>
          <w:szCs w:val="24"/>
        </w:rPr>
        <w:t>Evaluation of General Education Competencies:</w:t>
      </w:r>
    </w:p>
    <w:p w:rsidR="00E5580A" w:rsidRPr="000F36C2" w:rsidRDefault="00E5580A" w:rsidP="00E5580A">
      <w:r w:rsidRPr="000F36C2">
        <w:rPr>
          <w:b/>
          <w:bCs/>
        </w:rPr>
        <w:lastRenderedPageBreak/>
        <w:t>Writing:</w:t>
      </w:r>
      <w:r w:rsidRPr="000F36C2">
        <w:t xml:space="preserve">  Students will complete written assignments and possibly answer essay questions in which he/she will demonstrate effective written communication skills using Standard English.</w:t>
      </w:r>
    </w:p>
    <w:p w:rsidR="00E5580A" w:rsidRPr="000F36C2" w:rsidRDefault="00E5580A" w:rsidP="00E5580A">
      <w:smartTag w:uri="urn:schemas-microsoft-com:office:smarttags" w:element="place">
        <w:smartTag w:uri="urn:schemas-microsoft-com:office:smarttags" w:element="City">
          <w:r w:rsidRPr="000F36C2">
            <w:rPr>
              <w:b/>
              <w:bCs/>
            </w:rPr>
            <w:t>Reading</w:t>
          </w:r>
        </w:smartTag>
      </w:smartTag>
      <w:r w:rsidRPr="000F36C2">
        <w:rPr>
          <w:b/>
          <w:bCs/>
        </w:rPr>
        <w:t>:</w:t>
      </w:r>
      <w:r w:rsidRPr="000F36C2">
        <w:t xml:space="preserve">  Students will be responsible for reading assignments from the assigned text and other sources.  Students will be expected to participate during in-class discussions and answer questions in writing over the reading assignments.</w:t>
      </w:r>
    </w:p>
    <w:p w:rsidR="00E5580A" w:rsidRPr="000F36C2" w:rsidRDefault="00E5580A" w:rsidP="00E5580A">
      <w:r w:rsidRPr="000F36C2">
        <w:rPr>
          <w:b/>
          <w:bCs/>
        </w:rPr>
        <w:t>Integrated Learning:</w:t>
      </w:r>
      <w:r w:rsidRPr="000F36C2">
        <w:t xml:space="preserve">  Students will utilize the knowledge they acquire throughout this course to make connections between the various principles and procedures by applying certain skills such as analysis, discussion, interpretation, and problem solving.</w:t>
      </w:r>
    </w:p>
    <w:p w:rsidR="00E5580A" w:rsidRPr="000F36C2" w:rsidRDefault="00E5580A" w:rsidP="00E5580A">
      <w:r w:rsidRPr="000F36C2">
        <w:rPr>
          <w:b/>
          <w:bCs/>
        </w:rPr>
        <w:t>Creative Thinking:</w:t>
      </w:r>
      <w:r w:rsidRPr="000F36C2">
        <w:t xml:space="preserve">  Students will elaborate on acquired knowledge to create thought processes and products that are new to the student.  This can be demonstrated by raising/answering hypothetical questions and contributing to the learning process in various ways.</w:t>
      </w:r>
    </w:p>
    <w:p w:rsidR="00E5580A" w:rsidRPr="000F36C2" w:rsidRDefault="00E5580A" w:rsidP="00E5580A">
      <w:pPr>
        <w:jc w:val="both"/>
      </w:pPr>
    </w:p>
    <w:p w:rsidR="00E5580A" w:rsidRPr="000F36C2" w:rsidRDefault="00E5580A" w:rsidP="00E5580A">
      <w:pPr>
        <w:rPr>
          <w:b/>
          <w:sz w:val="24"/>
          <w:szCs w:val="24"/>
        </w:rPr>
      </w:pPr>
      <w:r w:rsidRPr="000F36C2">
        <w:rPr>
          <w:b/>
          <w:sz w:val="24"/>
          <w:szCs w:val="24"/>
        </w:rPr>
        <w:t>Classroom Standards:</w:t>
      </w:r>
    </w:p>
    <w:p w:rsidR="00E5580A" w:rsidRPr="000F36C2" w:rsidRDefault="00E5580A" w:rsidP="00E5580A">
      <w:r w:rsidRPr="000F36C2">
        <w:t>All students are expected to conduct themselves by the Student Handbook.  Eating, drinking and chewing are not allowed during class time.  Students are expected to dress appropriately for the classroom.</w:t>
      </w:r>
    </w:p>
    <w:p w:rsidR="00E5580A" w:rsidRPr="000F36C2" w:rsidRDefault="00E5580A" w:rsidP="00E5580A">
      <w:pPr>
        <w:rPr>
          <w:u w:val="single"/>
        </w:rPr>
      </w:pPr>
    </w:p>
    <w:p w:rsidR="00E5580A" w:rsidRPr="000F36C2" w:rsidRDefault="00E5580A" w:rsidP="00E5580A">
      <w:pPr>
        <w:rPr>
          <w:b/>
          <w:sz w:val="24"/>
          <w:szCs w:val="24"/>
        </w:rPr>
      </w:pPr>
      <w:r w:rsidRPr="000F36C2">
        <w:rPr>
          <w:b/>
          <w:sz w:val="24"/>
          <w:szCs w:val="24"/>
        </w:rPr>
        <w:t>Other Information:</w:t>
      </w:r>
    </w:p>
    <w:p w:rsidR="00E5580A" w:rsidRPr="00E5580A" w:rsidRDefault="00E5580A" w:rsidP="00E5580A">
      <w:pPr>
        <w:pStyle w:val="Heading2"/>
        <w:rPr>
          <w:b w:val="0"/>
          <w:sz w:val="20"/>
        </w:rPr>
      </w:pPr>
      <w:r w:rsidRPr="00E5580A">
        <w:rPr>
          <w:b w:val="0"/>
          <w:sz w:val="20"/>
        </w:rPr>
        <w:t>The syllabus for this course is subject to change in the event of extenuating circumstances.  No change will occur without prior notice is given to students.</w:t>
      </w:r>
    </w:p>
    <w:p w:rsidR="00E5580A" w:rsidRDefault="00E5580A" w:rsidP="00472AEC"/>
    <w:p w:rsidR="00727E7F" w:rsidRDefault="00727E7F">
      <w:pPr>
        <w:rPr>
          <w:b/>
          <w:sz w:val="24"/>
          <w:szCs w:val="24"/>
        </w:rPr>
      </w:pPr>
      <w:r>
        <w:rPr>
          <w:b/>
          <w:sz w:val="24"/>
          <w:szCs w:val="24"/>
        </w:rPr>
        <w:br w:type="page"/>
      </w:r>
    </w:p>
    <w:p w:rsidR="00727E7F" w:rsidRPr="000F36C2" w:rsidRDefault="00727E7F" w:rsidP="00727E7F">
      <w:pPr>
        <w:rPr>
          <w:b/>
          <w:sz w:val="24"/>
          <w:szCs w:val="24"/>
        </w:rPr>
      </w:pPr>
    </w:p>
    <w:tbl>
      <w:tblPr>
        <w:tblStyle w:val="TableGrid"/>
        <w:tblW w:w="9579" w:type="dxa"/>
        <w:tblLook w:val="04A0" w:firstRow="1" w:lastRow="0" w:firstColumn="1" w:lastColumn="0" w:noHBand="0" w:noVBand="1"/>
      </w:tblPr>
      <w:tblGrid>
        <w:gridCol w:w="7218"/>
        <w:gridCol w:w="2361"/>
      </w:tblGrid>
      <w:tr w:rsidR="00727E7F" w:rsidTr="00084CB4">
        <w:tc>
          <w:tcPr>
            <w:tcW w:w="9579" w:type="dxa"/>
            <w:gridSpan w:val="2"/>
          </w:tcPr>
          <w:p w:rsidR="00727E7F" w:rsidRDefault="00727E7F" w:rsidP="00084CB4">
            <w:pPr>
              <w:rPr>
                <w:i/>
                <w:sz w:val="24"/>
                <w:szCs w:val="24"/>
              </w:rPr>
            </w:pPr>
            <w:r>
              <w:rPr>
                <w:i/>
                <w:sz w:val="24"/>
                <w:szCs w:val="24"/>
              </w:rPr>
              <w:t xml:space="preserve">                     </w:t>
            </w:r>
            <w:r w:rsidRPr="00191FF6">
              <w:rPr>
                <w:i/>
                <w:sz w:val="24"/>
                <w:szCs w:val="24"/>
              </w:rPr>
              <w:t xml:space="preserve">    </w:t>
            </w:r>
          </w:p>
          <w:p w:rsidR="00727E7F" w:rsidRPr="00191FF6" w:rsidRDefault="00727E7F" w:rsidP="00084CB4">
            <w:pPr>
              <w:rPr>
                <w:rFonts w:ascii="Arial" w:hAnsi="Arial" w:cs="Arial"/>
                <w:b/>
                <w:i/>
                <w:sz w:val="24"/>
                <w:szCs w:val="24"/>
              </w:rPr>
            </w:pPr>
            <w:r>
              <w:rPr>
                <w:i/>
                <w:sz w:val="24"/>
                <w:szCs w:val="24"/>
              </w:rPr>
              <w:t xml:space="preserve">                       </w:t>
            </w:r>
            <w:r w:rsidRPr="00191FF6">
              <w:rPr>
                <w:i/>
                <w:sz w:val="24"/>
                <w:szCs w:val="24"/>
              </w:rPr>
              <w:t xml:space="preserve"> </w:t>
            </w:r>
            <w:r w:rsidRPr="00191FF6">
              <w:rPr>
                <w:rFonts w:ascii="Arial" w:hAnsi="Arial" w:cs="Arial"/>
                <w:b/>
                <w:i/>
                <w:sz w:val="24"/>
                <w:szCs w:val="24"/>
              </w:rPr>
              <w:t>HARLAN COUNTY HIGH SCHOOL SBDM COUNCIL POLICY</w:t>
            </w:r>
          </w:p>
          <w:p w:rsidR="00727E7F" w:rsidRPr="00C520B0" w:rsidRDefault="00727E7F" w:rsidP="00084CB4">
            <w:pPr>
              <w:rPr>
                <w:rFonts w:ascii="Arial" w:hAnsi="Arial" w:cs="Arial"/>
                <w:b/>
                <w:i/>
                <w:sz w:val="24"/>
                <w:szCs w:val="24"/>
              </w:rPr>
            </w:pPr>
            <w:r>
              <w:rPr>
                <w:rFonts w:ascii="Arial" w:hAnsi="Arial" w:cs="Arial"/>
                <w:b/>
                <w:i/>
                <w:sz w:val="24"/>
                <w:szCs w:val="24"/>
              </w:rPr>
              <w:t>______________________________________________________________________</w:t>
            </w:r>
          </w:p>
          <w:p w:rsidR="00727E7F" w:rsidRDefault="00727E7F" w:rsidP="00084CB4">
            <w:pPr>
              <w:rPr>
                <w:i/>
                <w:sz w:val="24"/>
              </w:rPr>
            </w:pPr>
          </w:p>
          <w:p w:rsidR="00727E7F" w:rsidRPr="00C520B0" w:rsidRDefault="00727E7F" w:rsidP="00084CB4">
            <w:pPr>
              <w:rPr>
                <w:b/>
                <w:i/>
              </w:rPr>
            </w:pPr>
            <w:r w:rsidRPr="00191FF6">
              <w:rPr>
                <w:i/>
                <w:sz w:val="24"/>
              </w:rPr>
              <w:t xml:space="preserve">                                </w:t>
            </w:r>
            <w:r w:rsidRPr="00191FF6">
              <w:rPr>
                <w:b/>
                <w:i/>
                <w:sz w:val="24"/>
              </w:rPr>
              <w:t xml:space="preserve">COUNCIL POLICY TYPE                                             </w:t>
            </w:r>
            <w:r>
              <w:rPr>
                <w:b/>
                <w:i/>
                <w:sz w:val="24"/>
              </w:rPr>
              <w:t xml:space="preserve">                  </w:t>
            </w:r>
            <w:r w:rsidRPr="00191FF6">
              <w:rPr>
                <w:b/>
                <w:i/>
                <w:sz w:val="24"/>
              </w:rPr>
              <w:t xml:space="preserve">  POLICY NUMBER</w:t>
            </w:r>
          </w:p>
        </w:tc>
      </w:tr>
      <w:tr w:rsidR="00727E7F" w:rsidTr="00084C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92"/>
        </w:trPr>
        <w:tc>
          <w:tcPr>
            <w:tcW w:w="7218" w:type="dxa"/>
          </w:tcPr>
          <w:p w:rsidR="00727E7F" w:rsidRPr="00C520B0" w:rsidRDefault="00727E7F" w:rsidP="00084CB4">
            <w:pPr>
              <w:rPr>
                <w:b/>
                <w:i/>
                <w:sz w:val="24"/>
              </w:rPr>
            </w:pPr>
            <w:r w:rsidRPr="00C520B0">
              <w:rPr>
                <w:b/>
                <w:i/>
                <w:sz w:val="24"/>
              </w:rPr>
              <w:t>(   )       By-Laws   (Council Operational Policy)</w:t>
            </w:r>
          </w:p>
          <w:p w:rsidR="00727E7F" w:rsidRPr="00C520B0" w:rsidRDefault="00727E7F" w:rsidP="00084CB4">
            <w:pPr>
              <w:rPr>
                <w:b/>
                <w:i/>
                <w:sz w:val="24"/>
              </w:rPr>
            </w:pPr>
          </w:p>
          <w:p w:rsidR="00727E7F" w:rsidRPr="00C520B0" w:rsidRDefault="00727E7F" w:rsidP="00084CB4">
            <w:pPr>
              <w:rPr>
                <w:i/>
              </w:rPr>
            </w:pPr>
            <w:r>
              <w:rPr>
                <w:b/>
                <w:i/>
                <w:sz w:val="24"/>
              </w:rPr>
              <w:t>(</w:t>
            </w:r>
            <w:r w:rsidRPr="00C520B0">
              <w:rPr>
                <w:b/>
                <w:i/>
                <w:sz w:val="24"/>
              </w:rPr>
              <w:t xml:space="preserve"> </w:t>
            </w:r>
            <w:r>
              <w:rPr>
                <w:b/>
                <w:i/>
                <w:sz w:val="24"/>
              </w:rPr>
              <w:t>X</w:t>
            </w:r>
            <w:r w:rsidRPr="00C520B0">
              <w:rPr>
                <w:b/>
                <w:i/>
                <w:sz w:val="24"/>
              </w:rPr>
              <w:t>)       Function  (School Operational Policies)</w:t>
            </w:r>
          </w:p>
        </w:tc>
        <w:tc>
          <w:tcPr>
            <w:tcW w:w="2361" w:type="dxa"/>
            <w:shd w:val="clear" w:color="auto" w:fill="auto"/>
          </w:tcPr>
          <w:p w:rsidR="00727E7F" w:rsidRDefault="00727E7F" w:rsidP="00084CB4">
            <w:pPr>
              <w:rPr>
                <w:i/>
              </w:rPr>
            </w:pPr>
          </w:p>
          <w:p w:rsidR="00727E7F" w:rsidRDefault="00727E7F" w:rsidP="00084CB4">
            <w:pPr>
              <w:rPr>
                <w:i/>
              </w:rPr>
            </w:pPr>
          </w:p>
          <w:p w:rsidR="00727E7F" w:rsidRPr="00B6569D" w:rsidRDefault="00727E7F" w:rsidP="00084CB4">
            <w:pPr>
              <w:rPr>
                <w:b/>
                <w:i/>
              </w:rPr>
            </w:pPr>
            <w:r w:rsidRPr="00B6569D">
              <w:rPr>
                <w:b/>
                <w:i/>
              </w:rPr>
              <w:t xml:space="preserve">    HC  026</w:t>
            </w:r>
          </w:p>
        </w:tc>
      </w:tr>
    </w:tbl>
    <w:p w:rsidR="00727E7F" w:rsidRDefault="00727E7F" w:rsidP="00727E7F"/>
    <w:tbl>
      <w:tblPr>
        <w:tblW w:w="969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90"/>
      </w:tblGrid>
      <w:tr w:rsidR="00727E7F" w:rsidTr="00084CB4">
        <w:trPr>
          <w:trHeight w:val="557"/>
        </w:trPr>
        <w:tc>
          <w:tcPr>
            <w:tcW w:w="9690" w:type="dxa"/>
          </w:tcPr>
          <w:p w:rsidR="00727E7F" w:rsidRPr="00191FF6" w:rsidRDefault="00727E7F" w:rsidP="00084CB4">
            <w:pPr>
              <w:rPr>
                <w:color w:val="0D0D0D" w:themeColor="text1" w:themeTint="F2"/>
              </w:rPr>
            </w:pPr>
            <w:r>
              <w:t xml:space="preserve">                                                     </w:t>
            </w:r>
            <w:r w:rsidRPr="00191FF6">
              <w:rPr>
                <w:b/>
                <w:color w:val="0D0D0D" w:themeColor="text1" w:themeTint="F2"/>
                <w:sz w:val="28"/>
              </w:rPr>
              <w:t>POLICY TOPIC DESCRIPTION</w:t>
            </w:r>
          </w:p>
        </w:tc>
      </w:tr>
      <w:tr w:rsidR="00727E7F" w:rsidTr="00084CB4">
        <w:trPr>
          <w:trHeight w:val="683"/>
        </w:trPr>
        <w:tc>
          <w:tcPr>
            <w:tcW w:w="9690" w:type="dxa"/>
          </w:tcPr>
          <w:p w:rsidR="00727E7F" w:rsidRPr="003C4723" w:rsidRDefault="00727E7F" w:rsidP="00084CB4">
            <w:pPr>
              <w:rPr>
                <w:b/>
              </w:rPr>
            </w:pPr>
            <w:r w:rsidRPr="003C4723">
              <w:rPr>
                <w:b/>
                <w:sz w:val="24"/>
              </w:rPr>
              <w:t xml:space="preserve">                                            </w:t>
            </w:r>
            <w:r>
              <w:rPr>
                <w:b/>
                <w:sz w:val="24"/>
              </w:rPr>
              <w:t xml:space="preserve"> </w:t>
            </w:r>
            <w:r w:rsidRPr="003C4723">
              <w:rPr>
                <w:b/>
                <w:sz w:val="24"/>
              </w:rPr>
              <w:t xml:space="preserve"> </w:t>
            </w:r>
            <w:r>
              <w:rPr>
                <w:b/>
                <w:sz w:val="24"/>
              </w:rPr>
              <w:t>HCHS  STUDENT CHEATING  POLICY</w:t>
            </w:r>
            <w:r w:rsidRPr="003C4723">
              <w:rPr>
                <w:b/>
                <w:sz w:val="24"/>
              </w:rPr>
              <w:t xml:space="preserve"> </w:t>
            </w:r>
          </w:p>
        </w:tc>
      </w:tr>
    </w:tbl>
    <w:p w:rsidR="00727E7F" w:rsidRDefault="00727E7F" w:rsidP="00727E7F"/>
    <w:tbl>
      <w:tblPr>
        <w:tblW w:w="960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00"/>
      </w:tblGrid>
      <w:tr w:rsidR="00727E7F" w:rsidTr="00084CB4">
        <w:trPr>
          <w:trHeight w:val="395"/>
        </w:trPr>
        <w:tc>
          <w:tcPr>
            <w:tcW w:w="9600" w:type="dxa"/>
          </w:tcPr>
          <w:p w:rsidR="00727E7F" w:rsidRPr="00F948A5" w:rsidRDefault="00727E7F" w:rsidP="00084CB4">
            <w:pPr>
              <w:rPr>
                <w:b/>
              </w:rPr>
            </w:pPr>
            <w:r w:rsidRPr="00F948A5">
              <w:rPr>
                <w:b/>
                <w:sz w:val="32"/>
              </w:rPr>
              <w:t xml:space="preserve">                          </w:t>
            </w:r>
            <w:r>
              <w:rPr>
                <w:b/>
                <w:sz w:val="32"/>
              </w:rPr>
              <w:t xml:space="preserve">             </w:t>
            </w:r>
            <w:r w:rsidRPr="00F948A5">
              <w:rPr>
                <w:b/>
                <w:sz w:val="32"/>
              </w:rPr>
              <w:t xml:space="preserve">  POLICY    STATEMENT</w:t>
            </w:r>
          </w:p>
        </w:tc>
      </w:tr>
      <w:tr w:rsidR="00727E7F" w:rsidTr="00084CB4">
        <w:trPr>
          <w:trHeight w:val="7010"/>
        </w:trPr>
        <w:tc>
          <w:tcPr>
            <w:tcW w:w="9600" w:type="dxa"/>
          </w:tcPr>
          <w:p w:rsidR="00727E7F" w:rsidRDefault="00727E7F" w:rsidP="00084CB4">
            <w:pPr>
              <w:rPr>
                <w:b/>
              </w:rPr>
            </w:pPr>
            <w:r>
              <w:t xml:space="preserve"> </w:t>
            </w:r>
            <w:r w:rsidRPr="0005496C">
              <w:rPr>
                <w:b/>
              </w:rPr>
              <w:t>Harlan County High School faculty and staff believe that honesty and integrity are essential in all student assignments.  The high school has adopted specific guidelines regarding cheating on any academic assignment or evaluation.</w:t>
            </w:r>
          </w:p>
          <w:p w:rsidR="00727E7F" w:rsidRDefault="00727E7F" w:rsidP="00084CB4">
            <w:pPr>
              <w:rPr>
                <w:b/>
              </w:rPr>
            </w:pPr>
          </w:p>
          <w:p w:rsidR="00727E7F" w:rsidRPr="0005496C" w:rsidRDefault="00727E7F" w:rsidP="00084CB4">
            <w:r>
              <w:t xml:space="preserve">        </w:t>
            </w:r>
            <w:r w:rsidRPr="0005496C">
              <w:t>Consequences:</w:t>
            </w:r>
          </w:p>
          <w:p w:rsidR="00727E7F" w:rsidRDefault="00727E7F" w:rsidP="00084CB4">
            <w:r>
              <w:t xml:space="preserve">        First Offense</w:t>
            </w:r>
          </w:p>
          <w:p w:rsidR="00727E7F" w:rsidRDefault="00727E7F" w:rsidP="00084CB4">
            <w:pPr>
              <w:pStyle w:val="ListParagraph"/>
              <w:numPr>
                <w:ilvl w:val="0"/>
                <w:numId w:val="2"/>
              </w:numPr>
            </w:pPr>
            <w:r>
              <w:t>Student will receive a zero on the assignment with no opportunity for make-up.</w:t>
            </w:r>
          </w:p>
          <w:p w:rsidR="00727E7F" w:rsidRDefault="00727E7F" w:rsidP="00084CB4">
            <w:pPr>
              <w:pStyle w:val="ListParagraph"/>
              <w:numPr>
                <w:ilvl w:val="0"/>
                <w:numId w:val="2"/>
              </w:numPr>
            </w:pPr>
            <w:r>
              <w:t>Student Discipline Referral Form completed for purposes of documentation.</w:t>
            </w:r>
          </w:p>
          <w:p w:rsidR="00727E7F" w:rsidRDefault="00727E7F" w:rsidP="00084CB4">
            <w:pPr>
              <w:pStyle w:val="ListParagraph"/>
              <w:numPr>
                <w:ilvl w:val="0"/>
                <w:numId w:val="2"/>
              </w:numPr>
            </w:pPr>
            <w:r>
              <w:t>Teacher will notify parent to explain violation.</w:t>
            </w:r>
          </w:p>
          <w:p w:rsidR="00727E7F" w:rsidRDefault="00727E7F" w:rsidP="00084CB4">
            <w:r>
              <w:t xml:space="preserve">        Second and Subsequent Offenses:</w:t>
            </w:r>
          </w:p>
          <w:p w:rsidR="00727E7F" w:rsidRDefault="00727E7F" w:rsidP="00084CB4">
            <w:pPr>
              <w:pStyle w:val="ListParagraph"/>
              <w:numPr>
                <w:ilvl w:val="0"/>
                <w:numId w:val="3"/>
              </w:numPr>
            </w:pPr>
            <w:r>
              <w:t>All consequences from first offense.</w:t>
            </w:r>
          </w:p>
          <w:p w:rsidR="00727E7F" w:rsidRDefault="00727E7F" w:rsidP="00084CB4">
            <w:pPr>
              <w:pStyle w:val="ListParagraph"/>
              <w:numPr>
                <w:ilvl w:val="0"/>
                <w:numId w:val="3"/>
              </w:numPr>
            </w:pPr>
            <w:r>
              <w:t>Student will not be allowed to participate in student council or honor societies, nor will be considered for any school academic awards for the remainder of the school year.</w:t>
            </w:r>
          </w:p>
          <w:p w:rsidR="00727E7F" w:rsidRDefault="00727E7F" w:rsidP="00084CB4">
            <w:pPr>
              <w:pStyle w:val="ListParagraph"/>
              <w:numPr>
                <w:ilvl w:val="0"/>
                <w:numId w:val="3"/>
              </w:numPr>
            </w:pPr>
            <w:r>
              <w:t>In-school suspension may be assigned.</w:t>
            </w:r>
          </w:p>
          <w:p w:rsidR="00727E7F" w:rsidRDefault="00727E7F" w:rsidP="00084CB4">
            <w:pPr>
              <w:pStyle w:val="ListParagraph"/>
              <w:numPr>
                <w:ilvl w:val="0"/>
                <w:numId w:val="3"/>
              </w:numPr>
            </w:pPr>
            <w:r>
              <w:t>This policy is required to be part of each teacher’s syllabus.</w:t>
            </w:r>
          </w:p>
          <w:p w:rsidR="00727E7F" w:rsidRDefault="00727E7F" w:rsidP="00084CB4">
            <w:pPr>
              <w:pStyle w:val="ListParagraph"/>
            </w:pPr>
          </w:p>
          <w:p w:rsidR="00727E7F" w:rsidRPr="008D7C33" w:rsidRDefault="00727E7F" w:rsidP="00084CB4">
            <w:pPr>
              <w:pStyle w:val="ListParagraph"/>
              <w:rPr>
                <w:b/>
              </w:rPr>
            </w:pPr>
            <w:r w:rsidRPr="008D7C33">
              <w:rPr>
                <w:b/>
              </w:rPr>
              <w:t>**Th</w:t>
            </w:r>
            <w:r>
              <w:rPr>
                <w:b/>
              </w:rPr>
              <w:t>is policy was amended on June 25</w:t>
            </w:r>
            <w:r w:rsidRPr="008D7C33">
              <w:rPr>
                <w:b/>
              </w:rPr>
              <w:t xml:space="preserve"> 2013.</w:t>
            </w:r>
          </w:p>
          <w:p w:rsidR="00727E7F" w:rsidRDefault="00727E7F" w:rsidP="00084CB4"/>
        </w:tc>
      </w:tr>
    </w:tbl>
    <w:p w:rsidR="00727E7F" w:rsidRDefault="00727E7F" w:rsidP="00727E7F"/>
    <w:p w:rsidR="00727E7F" w:rsidRDefault="00727E7F" w:rsidP="00727E7F"/>
    <w:tbl>
      <w:tblPr>
        <w:tblStyle w:val="TableGrid"/>
        <w:tblW w:w="0" w:type="auto"/>
        <w:tblLook w:val="04A0" w:firstRow="1" w:lastRow="0" w:firstColumn="1" w:lastColumn="0" w:noHBand="0" w:noVBand="1"/>
      </w:tblPr>
      <w:tblGrid>
        <w:gridCol w:w="3192"/>
        <w:gridCol w:w="3192"/>
        <w:gridCol w:w="3192"/>
      </w:tblGrid>
      <w:tr w:rsidR="00727E7F" w:rsidTr="00084CB4">
        <w:trPr>
          <w:trHeight w:val="1007"/>
        </w:trPr>
        <w:tc>
          <w:tcPr>
            <w:tcW w:w="9576" w:type="dxa"/>
            <w:gridSpan w:val="3"/>
          </w:tcPr>
          <w:p w:rsidR="00727E7F" w:rsidRDefault="00727E7F" w:rsidP="00084CB4">
            <w:r>
              <w:t>Policy Title</w:t>
            </w:r>
          </w:p>
          <w:p w:rsidR="00727E7F" w:rsidRDefault="00727E7F" w:rsidP="00084CB4">
            <w:r>
              <w:t xml:space="preserve">                                                 HCHS STUDENT CHEATING POLICY</w:t>
            </w:r>
          </w:p>
        </w:tc>
      </w:tr>
      <w:tr w:rsidR="00727E7F" w:rsidTr="00084CB4">
        <w:trPr>
          <w:trHeight w:val="2420"/>
        </w:trPr>
        <w:tc>
          <w:tcPr>
            <w:tcW w:w="3192" w:type="dxa"/>
          </w:tcPr>
          <w:p w:rsidR="00727E7F" w:rsidRDefault="00727E7F" w:rsidP="00084CB4"/>
          <w:p w:rsidR="00727E7F" w:rsidRDefault="00727E7F" w:rsidP="00084CB4">
            <w:pPr>
              <w:pBdr>
                <w:bottom w:val="single" w:sz="12" w:space="1" w:color="auto"/>
              </w:pBdr>
            </w:pPr>
            <w:r>
              <w:t xml:space="preserve">                  11-16-10</w:t>
            </w:r>
          </w:p>
          <w:p w:rsidR="00727E7F" w:rsidRDefault="00727E7F" w:rsidP="00084CB4">
            <w:r>
              <w:t xml:space="preserve">                 1</w:t>
            </w:r>
            <w:r w:rsidRPr="00794F80">
              <w:rPr>
                <w:vertAlign w:val="superscript"/>
              </w:rPr>
              <w:t>st</w:t>
            </w:r>
            <w:r>
              <w:t xml:space="preserve"> Reading</w:t>
            </w:r>
          </w:p>
          <w:p w:rsidR="00727E7F" w:rsidRDefault="00727E7F" w:rsidP="00084CB4"/>
          <w:p w:rsidR="00727E7F" w:rsidRDefault="00727E7F" w:rsidP="00084CB4"/>
          <w:p w:rsidR="00727E7F" w:rsidRDefault="00727E7F" w:rsidP="00084CB4">
            <w:pPr>
              <w:pBdr>
                <w:bottom w:val="single" w:sz="12" w:space="1" w:color="auto"/>
              </w:pBdr>
            </w:pPr>
            <w:r>
              <w:t xml:space="preserve">                  Bob Howard</w:t>
            </w:r>
          </w:p>
          <w:p w:rsidR="00727E7F" w:rsidRDefault="00727E7F" w:rsidP="00084CB4">
            <w:r>
              <w:t xml:space="preserve">           Council Chairperson</w:t>
            </w:r>
          </w:p>
        </w:tc>
        <w:tc>
          <w:tcPr>
            <w:tcW w:w="3192" w:type="dxa"/>
          </w:tcPr>
          <w:p w:rsidR="00727E7F" w:rsidRDefault="00727E7F" w:rsidP="00084CB4">
            <w:pPr>
              <w:pBdr>
                <w:bottom w:val="single" w:sz="12" w:space="1" w:color="auto"/>
              </w:pBdr>
            </w:pPr>
          </w:p>
          <w:p w:rsidR="00727E7F" w:rsidRDefault="00727E7F" w:rsidP="00084CB4">
            <w:pPr>
              <w:pBdr>
                <w:bottom w:val="single" w:sz="12" w:space="1" w:color="auto"/>
              </w:pBdr>
            </w:pPr>
            <w:r>
              <w:t xml:space="preserve">                     3-8-11</w:t>
            </w:r>
          </w:p>
          <w:p w:rsidR="00727E7F" w:rsidRDefault="00727E7F" w:rsidP="00084CB4">
            <w:r>
              <w:t xml:space="preserve">               2</w:t>
            </w:r>
            <w:r w:rsidRPr="00794F80">
              <w:rPr>
                <w:vertAlign w:val="superscript"/>
              </w:rPr>
              <w:t>nd</w:t>
            </w:r>
            <w:r>
              <w:t xml:space="preserve">  Reading</w:t>
            </w:r>
          </w:p>
          <w:p w:rsidR="00727E7F" w:rsidRDefault="00727E7F" w:rsidP="00084CB4"/>
          <w:p w:rsidR="00727E7F" w:rsidRDefault="00727E7F" w:rsidP="00084CB4"/>
          <w:p w:rsidR="00727E7F" w:rsidRDefault="00727E7F" w:rsidP="00084CB4">
            <w:pPr>
              <w:pBdr>
                <w:bottom w:val="single" w:sz="12" w:space="1" w:color="auto"/>
              </w:pBdr>
            </w:pPr>
            <w:r>
              <w:t xml:space="preserve">                 Bob Howard</w:t>
            </w:r>
          </w:p>
          <w:p w:rsidR="00727E7F" w:rsidRDefault="00727E7F" w:rsidP="00084CB4">
            <w:r>
              <w:t xml:space="preserve">         Council Chairperson</w:t>
            </w:r>
          </w:p>
        </w:tc>
        <w:tc>
          <w:tcPr>
            <w:tcW w:w="3192" w:type="dxa"/>
          </w:tcPr>
          <w:p w:rsidR="00727E7F" w:rsidRDefault="00727E7F" w:rsidP="00084CB4"/>
          <w:p w:rsidR="00727E7F" w:rsidRDefault="00727E7F" w:rsidP="00084CB4">
            <w:pPr>
              <w:pBdr>
                <w:bottom w:val="single" w:sz="12" w:space="1" w:color="auto"/>
              </w:pBdr>
            </w:pPr>
            <w:r>
              <w:t xml:space="preserve">                4-25-11</w:t>
            </w:r>
          </w:p>
          <w:p w:rsidR="00727E7F" w:rsidRDefault="00727E7F" w:rsidP="00084CB4"/>
          <w:p w:rsidR="00727E7F" w:rsidRDefault="00727E7F" w:rsidP="00084CB4">
            <w:r>
              <w:t xml:space="preserve">                  Adopted</w:t>
            </w:r>
          </w:p>
          <w:p w:rsidR="00727E7F" w:rsidRDefault="00727E7F" w:rsidP="00084CB4">
            <w:pPr>
              <w:pBdr>
                <w:bottom w:val="single" w:sz="12" w:space="1" w:color="auto"/>
              </w:pBdr>
            </w:pPr>
          </w:p>
          <w:p w:rsidR="00727E7F" w:rsidRDefault="00727E7F" w:rsidP="00084CB4">
            <w:pPr>
              <w:pBdr>
                <w:bottom w:val="single" w:sz="12" w:space="1" w:color="auto"/>
              </w:pBdr>
            </w:pPr>
            <w:r>
              <w:t xml:space="preserve">           Bob Howard</w:t>
            </w:r>
          </w:p>
          <w:p w:rsidR="00727E7F" w:rsidRDefault="00727E7F" w:rsidP="00084CB4">
            <w:r>
              <w:t xml:space="preserve">       Council Chairperson                   </w:t>
            </w:r>
          </w:p>
        </w:tc>
      </w:tr>
    </w:tbl>
    <w:p w:rsidR="00F772BF" w:rsidRDefault="00F772BF"/>
    <w:p w:rsidR="00DF4205" w:rsidRDefault="00DF4205">
      <w:r>
        <w:br w:type="page"/>
      </w:r>
    </w:p>
    <w:tbl>
      <w:tblPr>
        <w:tblStyle w:val="TableGrid"/>
        <w:tblW w:w="9579" w:type="dxa"/>
        <w:tblLook w:val="04A0" w:firstRow="1" w:lastRow="0" w:firstColumn="1" w:lastColumn="0" w:noHBand="0" w:noVBand="1"/>
      </w:tblPr>
      <w:tblGrid>
        <w:gridCol w:w="7218"/>
        <w:gridCol w:w="2361"/>
      </w:tblGrid>
      <w:tr w:rsidR="00DF4205" w:rsidTr="00DD5FDE">
        <w:tc>
          <w:tcPr>
            <w:tcW w:w="9579" w:type="dxa"/>
            <w:gridSpan w:val="2"/>
          </w:tcPr>
          <w:p w:rsidR="00DF4205" w:rsidRDefault="00DF4205" w:rsidP="00DD5FDE">
            <w:pPr>
              <w:rPr>
                <w:i/>
                <w:sz w:val="24"/>
                <w:szCs w:val="24"/>
              </w:rPr>
            </w:pPr>
            <w:r>
              <w:rPr>
                <w:i/>
                <w:sz w:val="24"/>
                <w:szCs w:val="24"/>
              </w:rPr>
              <w:lastRenderedPageBreak/>
              <w:t xml:space="preserve">                     </w:t>
            </w:r>
            <w:r w:rsidRPr="00191FF6">
              <w:rPr>
                <w:i/>
                <w:sz w:val="24"/>
                <w:szCs w:val="24"/>
              </w:rPr>
              <w:t xml:space="preserve">    </w:t>
            </w:r>
          </w:p>
          <w:p w:rsidR="00DF4205" w:rsidRPr="00191FF6" w:rsidRDefault="00DF4205" w:rsidP="00DD5FDE">
            <w:pPr>
              <w:rPr>
                <w:rFonts w:ascii="Arial" w:hAnsi="Arial" w:cs="Arial"/>
                <w:b/>
                <w:i/>
                <w:sz w:val="24"/>
                <w:szCs w:val="24"/>
              </w:rPr>
            </w:pPr>
            <w:r>
              <w:rPr>
                <w:i/>
                <w:sz w:val="24"/>
                <w:szCs w:val="24"/>
              </w:rPr>
              <w:t xml:space="preserve">                       </w:t>
            </w:r>
            <w:r w:rsidRPr="00191FF6">
              <w:rPr>
                <w:i/>
                <w:sz w:val="24"/>
                <w:szCs w:val="24"/>
              </w:rPr>
              <w:t xml:space="preserve"> </w:t>
            </w:r>
            <w:r w:rsidRPr="00191FF6">
              <w:rPr>
                <w:rFonts w:ascii="Arial" w:hAnsi="Arial" w:cs="Arial"/>
                <w:b/>
                <w:i/>
                <w:sz w:val="24"/>
                <w:szCs w:val="24"/>
              </w:rPr>
              <w:t>HARLAN COUNTY HIGH SCHOOL SBDM COUNCIL POLICY</w:t>
            </w:r>
          </w:p>
          <w:p w:rsidR="00DF4205" w:rsidRPr="00C520B0" w:rsidRDefault="00DF4205" w:rsidP="00DD5FDE">
            <w:pPr>
              <w:rPr>
                <w:rFonts w:ascii="Arial" w:hAnsi="Arial" w:cs="Arial"/>
                <w:b/>
                <w:i/>
                <w:sz w:val="24"/>
                <w:szCs w:val="24"/>
              </w:rPr>
            </w:pPr>
            <w:r>
              <w:rPr>
                <w:rFonts w:ascii="Arial" w:hAnsi="Arial" w:cs="Arial"/>
                <w:b/>
                <w:i/>
                <w:sz w:val="24"/>
                <w:szCs w:val="24"/>
              </w:rPr>
              <w:t>______________________________________________________________________</w:t>
            </w:r>
          </w:p>
          <w:p w:rsidR="00DF4205" w:rsidRDefault="00DF4205" w:rsidP="00DD5FDE">
            <w:pPr>
              <w:rPr>
                <w:i/>
                <w:sz w:val="24"/>
              </w:rPr>
            </w:pPr>
          </w:p>
          <w:p w:rsidR="00DF4205" w:rsidRPr="00C520B0" w:rsidRDefault="00DF4205" w:rsidP="00DD5FDE">
            <w:pPr>
              <w:rPr>
                <w:b/>
                <w:i/>
              </w:rPr>
            </w:pPr>
            <w:r w:rsidRPr="00191FF6">
              <w:rPr>
                <w:i/>
                <w:sz w:val="24"/>
              </w:rPr>
              <w:t xml:space="preserve">                                </w:t>
            </w:r>
            <w:r w:rsidRPr="00191FF6">
              <w:rPr>
                <w:b/>
                <w:i/>
                <w:sz w:val="24"/>
              </w:rPr>
              <w:t xml:space="preserve">COUNCIL POLICY TYPE                                             </w:t>
            </w:r>
            <w:r>
              <w:rPr>
                <w:b/>
                <w:i/>
                <w:sz w:val="24"/>
              </w:rPr>
              <w:t xml:space="preserve">                  </w:t>
            </w:r>
            <w:r w:rsidRPr="00191FF6">
              <w:rPr>
                <w:b/>
                <w:i/>
                <w:sz w:val="24"/>
              </w:rPr>
              <w:t xml:space="preserve">  POLICY NUMBER</w:t>
            </w:r>
          </w:p>
        </w:tc>
      </w:tr>
      <w:tr w:rsidR="00DF4205" w:rsidTr="00DD5F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92"/>
        </w:trPr>
        <w:tc>
          <w:tcPr>
            <w:tcW w:w="7218" w:type="dxa"/>
          </w:tcPr>
          <w:p w:rsidR="00DF4205" w:rsidRPr="00C520B0" w:rsidRDefault="00DF4205" w:rsidP="00DD5FDE">
            <w:pPr>
              <w:rPr>
                <w:b/>
                <w:i/>
                <w:sz w:val="24"/>
              </w:rPr>
            </w:pPr>
            <w:r w:rsidRPr="00C520B0">
              <w:rPr>
                <w:b/>
                <w:i/>
                <w:sz w:val="24"/>
              </w:rPr>
              <w:t>(   )       By-Laws   (Council Operational Policy)</w:t>
            </w:r>
          </w:p>
          <w:p w:rsidR="00DF4205" w:rsidRPr="00C520B0" w:rsidRDefault="00DF4205" w:rsidP="00DD5FDE">
            <w:pPr>
              <w:rPr>
                <w:b/>
                <w:i/>
                <w:sz w:val="24"/>
              </w:rPr>
            </w:pPr>
          </w:p>
          <w:p w:rsidR="00DF4205" w:rsidRPr="00C520B0" w:rsidRDefault="00DF4205" w:rsidP="00DD5FDE">
            <w:pPr>
              <w:rPr>
                <w:i/>
              </w:rPr>
            </w:pPr>
            <w:r>
              <w:rPr>
                <w:b/>
                <w:i/>
                <w:sz w:val="24"/>
              </w:rPr>
              <w:t>(</w:t>
            </w:r>
            <w:r w:rsidRPr="00C520B0">
              <w:rPr>
                <w:b/>
                <w:i/>
                <w:sz w:val="24"/>
              </w:rPr>
              <w:t xml:space="preserve"> </w:t>
            </w:r>
            <w:r>
              <w:rPr>
                <w:b/>
                <w:i/>
                <w:sz w:val="24"/>
              </w:rPr>
              <w:t>X</w:t>
            </w:r>
            <w:r w:rsidRPr="00C520B0">
              <w:rPr>
                <w:b/>
                <w:i/>
                <w:sz w:val="24"/>
              </w:rPr>
              <w:t>)       Function  (School Operational Policies)</w:t>
            </w:r>
          </w:p>
        </w:tc>
        <w:tc>
          <w:tcPr>
            <w:tcW w:w="2361" w:type="dxa"/>
            <w:shd w:val="clear" w:color="auto" w:fill="auto"/>
          </w:tcPr>
          <w:p w:rsidR="00DF4205" w:rsidRDefault="00DF4205" w:rsidP="00DD5FDE">
            <w:pPr>
              <w:rPr>
                <w:i/>
              </w:rPr>
            </w:pPr>
          </w:p>
          <w:p w:rsidR="00DF4205" w:rsidRDefault="00DF4205" w:rsidP="00DD5FDE">
            <w:pPr>
              <w:rPr>
                <w:i/>
              </w:rPr>
            </w:pPr>
          </w:p>
          <w:p w:rsidR="00DF4205" w:rsidRPr="00C34D18" w:rsidRDefault="00DF4205" w:rsidP="00DD5FDE">
            <w:pPr>
              <w:rPr>
                <w:b/>
                <w:i/>
              </w:rPr>
            </w:pPr>
            <w:r>
              <w:rPr>
                <w:i/>
              </w:rPr>
              <w:t xml:space="preserve">    </w:t>
            </w:r>
            <w:r w:rsidRPr="00C34D18">
              <w:rPr>
                <w:b/>
                <w:i/>
                <w:sz w:val="24"/>
              </w:rPr>
              <w:t>HC 007</w:t>
            </w:r>
          </w:p>
        </w:tc>
      </w:tr>
    </w:tbl>
    <w:p w:rsidR="00DF4205" w:rsidRDefault="00DF4205" w:rsidP="00DF4205"/>
    <w:tbl>
      <w:tblPr>
        <w:tblW w:w="969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90"/>
      </w:tblGrid>
      <w:tr w:rsidR="00DF4205" w:rsidTr="00DD5FDE">
        <w:trPr>
          <w:trHeight w:val="350"/>
        </w:trPr>
        <w:tc>
          <w:tcPr>
            <w:tcW w:w="9690" w:type="dxa"/>
          </w:tcPr>
          <w:p w:rsidR="00DF4205" w:rsidRPr="00191FF6" w:rsidRDefault="00DF4205" w:rsidP="00DD5FDE">
            <w:pPr>
              <w:rPr>
                <w:color w:val="0D0D0D" w:themeColor="text1" w:themeTint="F2"/>
              </w:rPr>
            </w:pPr>
            <w:r>
              <w:t xml:space="preserve">                                                              </w:t>
            </w:r>
            <w:r w:rsidRPr="00191FF6">
              <w:rPr>
                <w:b/>
                <w:color w:val="0D0D0D" w:themeColor="text1" w:themeTint="F2"/>
                <w:sz w:val="28"/>
              </w:rPr>
              <w:t>POLICY TOPIC DESCRIPTION</w:t>
            </w:r>
          </w:p>
        </w:tc>
      </w:tr>
      <w:tr w:rsidR="00DF4205" w:rsidTr="00DD5FDE">
        <w:trPr>
          <w:trHeight w:val="935"/>
        </w:trPr>
        <w:tc>
          <w:tcPr>
            <w:tcW w:w="9690" w:type="dxa"/>
          </w:tcPr>
          <w:p w:rsidR="00DF4205" w:rsidRPr="00403955" w:rsidRDefault="00DF4205" w:rsidP="00DD5FDE">
            <w:pPr>
              <w:rPr>
                <w:b/>
              </w:rPr>
            </w:pPr>
            <w:r w:rsidRPr="00403955">
              <w:rPr>
                <w:b/>
              </w:rPr>
              <w:t xml:space="preserve">           </w:t>
            </w:r>
            <w:r>
              <w:rPr>
                <w:b/>
              </w:rPr>
              <w:t xml:space="preserve">                                                  HCHS  MAKE  UP  WORK  POLICY</w:t>
            </w:r>
            <w:r w:rsidRPr="00403955">
              <w:rPr>
                <w:b/>
              </w:rPr>
              <w:t xml:space="preserve">                                  </w:t>
            </w:r>
          </w:p>
        </w:tc>
      </w:tr>
    </w:tbl>
    <w:p w:rsidR="00DF4205" w:rsidRDefault="00DF4205" w:rsidP="00DF4205"/>
    <w:tbl>
      <w:tblPr>
        <w:tblW w:w="960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00"/>
      </w:tblGrid>
      <w:tr w:rsidR="00DF4205" w:rsidTr="00DD5FDE">
        <w:trPr>
          <w:trHeight w:val="395"/>
        </w:trPr>
        <w:tc>
          <w:tcPr>
            <w:tcW w:w="9600" w:type="dxa"/>
          </w:tcPr>
          <w:p w:rsidR="00DF4205" w:rsidRPr="00F948A5" w:rsidRDefault="00DF4205" w:rsidP="00DD5FDE">
            <w:pPr>
              <w:rPr>
                <w:b/>
              </w:rPr>
            </w:pPr>
            <w:r w:rsidRPr="00F948A5">
              <w:rPr>
                <w:b/>
                <w:sz w:val="32"/>
              </w:rPr>
              <w:t xml:space="preserve">                          </w:t>
            </w:r>
            <w:r>
              <w:rPr>
                <w:b/>
                <w:sz w:val="32"/>
              </w:rPr>
              <w:t xml:space="preserve">             </w:t>
            </w:r>
            <w:r w:rsidRPr="00F948A5">
              <w:rPr>
                <w:b/>
                <w:sz w:val="32"/>
              </w:rPr>
              <w:t xml:space="preserve">  POLICY    STATEMENT</w:t>
            </w:r>
          </w:p>
        </w:tc>
      </w:tr>
      <w:tr w:rsidR="00DF4205" w:rsidTr="00DD5FDE">
        <w:trPr>
          <w:trHeight w:val="7010"/>
        </w:trPr>
        <w:tc>
          <w:tcPr>
            <w:tcW w:w="9600" w:type="dxa"/>
          </w:tcPr>
          <w:p w:rsidR="00DF4205" w:rsidRDefault="00DF4205" w:rsidP="00DD5FDE">
            <w:pPr>
              <w:pStyle w:val="ListParagraph"/>
              <w:ind w:left="375"/>
            </w:pPr>
          </w:p>
          <w:p w:rsidR="00DF4205" w:rsidRPr="00007CA7" w:rsidRDefault="00DF4205" w:rsidP="00DD5FDE">
            <w:pPr>
              <w:pStyle w:val="ListParagraph"/>
              <w:ind w:left="375"/>
              <w:rPr>
                <w:b/>
              </w:rPr>
            </w:pPr>
            <w:r w:rsidRPr="00007CA7">
              <w:rPr>
                <w:b/>
              </w:rPr>
              <w:t>Make Up Work:</w:t>
            </w:r>
          </w:p>
          <w:p w:rsidR="00DF4205" w:rsidRDefault="00DF4205" w:rsidP="00DD5FDE">
            <w:pPr>
              <w:pStyle w:val="ListParagraph"/>
              <w:ind w:left="375"/>
            </w:pPr>
            <w:r>
              <w:t>Make-up assignments or tests shall be made available to students after an excused absence or school related activity. Make up assignments will not be made available for unexcused absences. It is the student’s responsibility to find out the assignments and make up the work within the allowed period of time for make -up work designated by the Harlan County Board of Education. Teachers shall inform students of the due date for all make up work on the day it is obtained by the student; however, it is the responsibility of the student to request make-up work and complete and submit said work for assessment by the due date.  Students shall receive credit for satisfactory make-up work completed and submitted by the assigned due date, but students shall receive a grade of zero (0) for any assignment or test not made up within the allotted time.  Make up work for students who miss a class/day with a school related activity shall be permitted to make up any/all work missed for that day.  All make-up work shall be consistent and equitable with the work missed during the normal class period.</w:t>
            </w:r>
          </w:p>
          <w:p w:rsidR="00DF4205" w:rsidRDefault="00DF4205" w:rsidP="00DD5FDE">
            <w:pPr>
              <w:pStyle w:val="ListParagraph"/>
              <w:ind w:left="375"/>
            </w:pPr>
          </w:p>
          <w:p w:rsidR="00DF4205" w:rsidRDefault="00DF4205" w:rsidP="00DD5FDE">
            <w:pPr>
              <w:pStyle w:val="ListParagraph"/>
              <w:ind w:left="375"/>
              <w:rPr>
                <w:b/>
              </w:rPr>
            </w:pPr>
            <w:r w:rsidRPr="00007CA7">
              <w:rPr>
                <w:b/>
              </w:rPr>
              <w:t>Submission of Excuses:</w:t>
            </w:r>
          </w:p>
          <w:p w:rsidR="00DF4205" w:rsidRPr="00007CA7" w:rsidRDefault="00DF4205" w:rsidP="00DD5FDE">
            <w:pPr>
              <w:pStyle w:val="ListParagraph"/>
              <w:ind w:left="375"/>
            </w:pPr>
            <w:r>
              <w:t>Students will have two (2) days upon returning to school to submit an excuse for their absence. Any excuses not submitted within two (2) days of returning to school will be marked as unexcused and students will not be permitted to make up work missed for those absences. Students who submit an excuse for an absence will be given two days to complete their make-up work for each day missed.</w:t>
            </w:r>
          </w:p>
        </w:tc>
      </w:tr>
    </w:tbl>
    <w:p w:rsidR="00DF4205" w:rsidRDefault="00DF4205" w:rsidP="00DF4205"/>
    <w:p w:rsidR="00DF4205" w:rsidRDefault="00DF4205" w:rsidP="00DF4205"/>
    <w:tbl>
      <w:tblPr>
        <w:tblStyle w:val="TableGrid"/>
        <w:tblW w:w="0" w:type="auto"/>
        <w:tblLook w:val="04A0" w:firstRow="1" w:lastRow="0" w:firstColumn="1" w:lastColumn="0" w:noHBand="0" w:noVBand="1"/>
      </w:tblPr>
      <w:tblGrid>
        <w:gridCol w:w="3192"/>
        <w:gridCol w:w="3192"/>
        <w:gridCol w:w="3192"/>
      </w:tblGrid>
      <w:tr w:rsidR="00DF4205" w:rsidTr="00DD5FDE">
        <w:trPr>
          <w:trHeight w:val="1007"/>
        </w:trPr>
        <w:tc>
          <w:tcPr>
            <w:tcW w:w="9576" w:type="dxa"/>
            <w:gridSpan w:val="3"/>
          </w:tcPr>
          <w:p w:rsidR="00DF4205" w:rsidRDefault="00DF4205" w:rsidP="00DD5FDE">
            <w:r>
              <w:t>Policy Title</w:t>
            </w:r>
          </w:p>
          <w:p w:rsidR="00DF4205" w:rsidRDefault="00DF4205" w:rsidP="00DD5FDE">
            <w:r>
              <w:t xml:space="preserve">                                                         HCHS MAKE UP WORK POLICY</w:t>
            </w:r>
          </w:p>
        </w:tc>
      </w:tr>
      <w:tr w:rsidR="00DF4205" w:rsidTr="00DD5FDE">
        <w:trPr>
          <w:trHeight w:val="2420"/>
        </w:trPr>
        <w:tc>
          <w:tcPr>
            <w:tcW w:w="3192" w:type="dxa"/>
          </w:tcPr>
          <w:p w:rsidR="00DF4205" w:rsidRDefault="00DF4205" w:rsidP="00DD5FDE"/>
          <w:p w:rsidR="00DF4205" w:rsidRDefault="00DF4205" w:rsidP="00DD5FDE">
            <w:pPr>
              <w:pBdr>
                <w:bottom w:val="single" w:sz="12" w:space="1" w:color="auto"/>
              </w:pBdr>
            </w:pPr>
            <w:r>
              <w:t xml:space="preserve">                    5-11-10</w:t>
            </w:r>
          </w:p>
          <w:p w:rsidR="00DF4205" w:rsidRDefault="00DF4205" w:rsidP="00DD5FDE">
            <w:r>
              <w:t xml:space="preserve">                 1</w:t>
            </w:r>
            <w:r w:rsidRPr="00794F80">
              <w:rPr>
                <w:vertAlign w:val="superscript"/>
              </w:rPr>
              <w:t>st</w:t>
            </w:r>
            <w:r>
              <w:t xml:space="preserve"> Reading</w:t>
            </w:r>
          </w:p>
          <w:p w:rsidR="00DF4205" w:rsidRDefault="00DF4205" w:rsidP="00DD5FDE"/>
          <w:p w:rsidR="00DF4205" w:rsidRDefault="00DF4205" w:rsidP="00DD5FDE"/>
          <w:p w:rsidR="00DF4205" w:rsidRDefault="00DF4205" w:rsidP="00DD5FDE">
            <w:pPr>
              <w:pBdr>
                <w:bottom w:val="single" w:sz="12" w:space="1" w:color="auto"/>
              </w:pBdr>
            </w:pPr>
            <w:r>
              <w:t xml:space="preserve">                 Bob Howard</w:t>
            </w:r>
          </w:p>
          <w:p w:rsidR="00DF4205" w:rsidRDefault="00DF4205" w:rsidP="00DD5FDE">
            <w:r>
              <w:t xml:space="preserve">           Council Chairperson</w:t>
            </w:r>
          </w:p>
        </w:tc>
        <w:tc>
          <w:tcPr>
            <w:tcW w:w="3192" w:type="dxa"/>
          </w:tcPr>
          <w:p w:rsidR="00DF4205" w:rsidRDefault="00DF4205" w:rsidP="00DD5FDE">
            <w:pPr>
              <w:pBdr>
                <w:bottom w:val="single" w:sz="12" w:space="1" w:color="auto"/>
              </w:pBdr>
            </w:pPr>
            <w:r>
              <w:t xml:space="preserve">  </w:t>
            </w:r>
          </w:p>
          <w:p w:rsidR="00DF4205" w:rsidRDefault="00DF4205" w:rsidP="00DD5FDE">
            <w:pPr>
              <w:pBdr>
                <w:bottom w:val="single" w:sz="12" w:space="1" w:color="auto"/>
              </w:pBdr>
            </w:pPr>
            <w:r>
              <w:t xml:space="preserve">                  6-1-10</w:t>
            </w:r>
          </w:p>
          <w:p w:rsidR="00DF4205" w:rsidRDefault="00DF4205" w:rsidP="00DD5FDE">
            <w:r>
              <w:t xml:space="preserve">               2</w:t>
            </w:r>
            <w:r w:rsidRPr="00794F80">
              <w:rPr>
                <w:vertAlign w:val="superscript"/>
              </w:rPr>
              <w:t>nd</w:t>
            </w:r>
            <w:r>
              <w:t xml:space="preserve">  Reading</w:t>
            </w:r>
          </w:p>
          <w:p w:rsidR="00DF4205" w:rsidRDefault="00DF4205" w:rsidP="00DD5FDE"/>
          <w:p w:rsidR="00DF4205" w:rsidRDefault="00DF4205" w:rsidP="00DD5FDE"/>
          <w:p w:rsidR="00DF4205" w:rsidRDefault="00DF4205" w:rsidP="00DD5FDE">
            <w:pPr>
              <w:pBdr>
                <w:bottom w:val="single" w:sz="12" w:space="1" w:color="auto"/>
              </w:pBdr>
            </w:pPr>
            <w:r>
              <w:t xml:space="preserve">               Bob Howard</w:t>
            </w:r>
          </w:p>
          <w:p w:rsidR="00DF4205" w:rsidRDefault="00DF4205" w:rsidP="00DD5FDE">
            <w:r>
              <w:t xml:space="preserve">         Council Chairperson</w:t>
            </w:r>
          </w:p>
        </w:tc>
        <w:tc>
          <w:tcPr>
            <w:tcW w:w="3192" w:type="dxa"/>
          </w:tcPr>
          <w:p w:rsidR="00DF4205" w:rsidRDefault="00DF4205" w:rsidP="00DD5FDE">
            <w:pPr>
              <w:pBdr>
                <w:bottom w:val="single" w:sz="12" w:space="1" w:color="auto"/>
              </w:pBdr>
            </w:pPr>
            <w:r>
              <w:t xml:space="preserve">                </w:t>
            </w:r>
          </w:p>
          <w:p w:rsidR="00DF4205" w:rsidRDefault="00DF4205" w:rsidP="00DD5FDE">
            <w:pPr>
              <w:pBdr>
                <w:bottom w:val="single" w:sz="12" w:space="1" w:color="auto"/>
              </w:pBdr>
            </w:pPr>
            <w:r>
              <w:t xml:space="preserve">                7-15-2010</w:t>
            </w:r>
          </w:p>
          <w:p w:rsidR="00DF4205" w:rsidRDefault="00DF4205" w:rsidP="00DD5FDE"/>
          <w:p w:rsidR="00DF4205" w:rsidRDefault="00DF4205" w:rsidP="00DD5FDE">
            <w:r>
              <w:t xml:space="preserve">                  Adopted</w:t>
            </w:r>
          </w:p>
          <w:p w:rsidR="00DF4205" w:rsidRDefault="00DF4205" w:rsidP="00DD5FDE">
            <w:pPr>
              <w:pBdr>
                <w:bottom w:val="single" w:sz="12" w:space="1" w:color="auto"/>
              </w:pBdr>
            </w:pPr>
          </w:p>
          <w:p w:rsidR="00DF4205" w:rsidRDefault="00DF4205" w:rsidP="00DD5FDE">
            <w:pPr>
              <w:pBdr>
                <w:bottom w:val="single" w:sz="12" w:space="1" w:color="auto"/>
              </w:pBdr>
            </w:pPr>
            <w:r>
              <w:t xml:space="preserve">              Bob Howard</w:t>
            </w:r>
          </w:p>
          <w:p w:rsidR="00DF4205" w:rsidRDefault="00DF4205" w:rsidP="00DD5FDE">
            <w:r>
              <w:t xml:space="preserve">        Council Chairperson                   </w:t>
            </w:r>
          </w:p>
        </w:tc>
      </w:tr>
    </w:tbl>
    <w:p w:rsidR="00562BE6" w:rsidRDefault="00562BE6"/>
    <w:sectPr w:rsidR="00562BE6">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114A" w:rsidRDefault="00B0114A">
      <w:r>
        <w:separator/>
      </w:r>
    </w:p>
  </w:endnote>
  <w:endnote w:type="continuationSeparator" w:id="0">
    <w:p w:rsidR="00B0114A" w:rsidRDefault="00B01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02A3" w:rsidRDefault="00BA02A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02A3" w:rsidRDefault="00BA02A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02A3" w:rsidRDefault="00BA02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114A" w:rsidRDefault="00B0114A">
      <w:r>
        <w:separator/>
      </w:r>
    </w:p>
  </w:footnote>
  <w:footnote w:type="continuationSeparator" w:id="0">
    <w:p w:rsidR="00B0114A" w:rsidRDefault="00B011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02A3" w:rsidRDefault="00BA02A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6710" w:rsidRPr="00261224" w:rsidRDefault="00536710" w:rsidP="00510F4C">
    <w:pPr>
      <w:pStyle w:val="Header"/>
      <w:rPr>
        <w:sz w:val="16"/>
        <w:szCs w:val="16"/>
      </w:rPr>
    </w:pPr>
    <w:r w:rsidRPr="00261224">
      <w:rPr>
        <w:sz w:val="16"/>
        <w:szCs w:val="16"/>
      </w:rPr>
      <w:t xml:space="preserve">Syllabus </w:t>
    </w:r>
    <w:r>
      <w:rPr>
        <w:sz w:val="16"/>
        <w:szCs w:val="16"/>
      </w:rPr>
      <w:t xml:space="preserve">– </w:t>
    </w:r>
    <w:r w:rsidR="00BA02A3">
      <w:rPr>
        <w:sz w:val="16"/>
        <w:szCs w:val="16"/>
      </w:rPr>
      <w:t>Introduction to Computing</w:t>
    </w:r>
    <w:bookmarkStart w:id="0" w:name="_GoBack"/>
    <w:bookmarkEnd w:id="0"/>
    <w:r w:rsidRPr="00261224">
      <w:rPr>
        <w:sz w:val="16"/>
        <w:szCs w:val="16"/>
      </w:rPr>
      <w:t xml:space="preserve"> </w:t>
    </w:r>
  </w:p>
  <w:p w:rsidR="00536710" w:rsidRDefault="00536710" w:rsidP="00510F4C">
    <w:pPr>
      <w:pStyle w:val="Header"/>
      <w:rPr>
        <w:sz w:val="16"/>
        <w:szCs w:val="16"/>
      </w:rPr>
    </w:pPr>
    <w:r w:rsidRPr="00261224">
      <w:rPr>
        <w:sz w:val="16"/>
        <w:szCs w:val="16"/>
      </w:rPr>
      <w:t>S.</w:t>
    </w:r>
    <w:r>
      <w:rPr>
        <w:sz w:val="16"/>
        <w:szCs w:val="16"/>
      </w:rPr>
      <w:t xml:space="preserve"> </w:t>
    </w:r>
    <w:r w:rsidRPr="00261224">
      <w:rPr>
        <w:sz w:val="16"/>
        <w:szCs w:val="16"/>
      </w:rPr>
      <w:t>Pace</w:t>
    </w:r>
  </w:p>
  <w:p w:rsidR="00536710" w:rsidRPr="00261224" w:rsidRDefault="00536710" w:rsidP="00510F4C">
    <w:pPr>
      <w:pStyle w:val="Header"/>
      <w:rPr>
        <w:sz w:val="16"/>
        <w:szCs w:val="16"/>
      </w:rPr>
    </w:pPr>
    <w:r>
      <w:rPr>
        <w:sz w:val="16"/>
        <w:szCs w:val="16"/>
      </w:rPr>
      <w:t xml:space="preserve">Page </w:t>
    </w:r>
    <w:r w:rsidRPr="00261224">
      <w:rPr>
        <w:rStyle w:val="PageNumber"/>
        <w:sz w:val="16"/>
        <w:szCs w:val="16"/>
      </w:rPr>
      <w:fldChar w:fldCharType="begin"/>
    </w:r>
    <w:r w:rsidRPr="00261224">
      <w:rPr>
        <w:rStyle w:val="PageNumber"/>
        <w:sz w:val="16"/>
        <w:szCs w:val="16"/>
      </w:rPr>
      <w:instrText xml:space="preserve"> PAGE </w:instrText>
    </w:r>
    <w:r w:rsidRPr="00261224">
      <w:rPr>
        <w:rStyle w:val="PageNumber"/>
        <w:sz w:val="16"/>
        <w:szCs w:val="16"/>
      </w:rPr>
      <w:fldChar w:fldCharType="separate"/>
    </w:r>
    <w:r w:rsidR="00BA02A3">
      <w:rPr>
        <w:rStyle w:val="PageNumber"/>
        <w:noProof/>
        <w:sz w:val="16"/>
        <w:szCs w:val="16"/>
      </w:rPr>
      <w:t>1</w:t>
    </w:r>
    <w:r w:rsidRPr="00261224">
      <w:rPr>
        <w:rStyle w:val="PageNumber"/>
        <w:sz w:val="16"/>
        <w:szCs w:val="16"/>
      </w:rPr>
      <w:fldChar w:fldCharType="end"/>
    </w:r>
  </w:p>
  <w:p w:rsidR="00536710" w:rsidRDefault="0053671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02A3" w:rsidRDefault="00BA02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nsid w:val="08403278"/>
    <w:multiLevelType w:val="hybridMultilevel"/>
    <w:tmpl w:val="8FFE7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4230B67"/>
    <w:multiLevelType w:val="hybridMultilevel"/>
    <w:tmpl w:val="51E67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324E4A"/>
    <w:rsid w:val="0002240E"/>
    <w:rsid w:val="00030329"/>
    <w:rsid w:val="000519BF"/>
    <w:rsid w:val="000626E7"/>
    <w:rsid w:val="00087913"/>
    <w:rsid w:val="000B68DF"/>
    <w:rsid w:val="000C4C78"/>
    <w:rsid w:val="000F48E8"/>
    <w:rsid w:val="00110656"/>
    <w:rsid w:val="00124401"/>
    <w:rsid w:val="001427DE"/>
    <w:rsid w:val="0019603A"/>
    <w:rsid w:val="00207290"/>
    <w:rsid w:val="0023325C"/>
    <w:rsid w:val="0028135E"/>
    <w:rsid w:val="002C1A2F"/>
    <w:rsid w:val="002D3EB5"/>
    <w:rsid w:val="002D5913"/>
    <w:rsid w:val="00324E4A"/>
    <w:rsid w:val="003D1B69"/>
    <w:rsid w:val="003D5DC2"/>
    <w:rsid w:val="00461B9E"/>
    <w:rsid w:val="00472AEC"/>
    <w:rsid w:val="00474E55"/>
    <w:rsid w:val="00497B2D"/>
    <w:rsid w:val="004A4F93"/>
    <w:rsid w:val="004B7F2B"/>
    <w:rsid w:val="004E1EBC"/>
    <w:rsid w:val="00510F4C"/>
    <w:rsid w:val="00536710"/>
    <w:rsid w:val="005626EE"/>
    <w:rsid w:val="00562BE6"/>
    <w:rsid w:val="005B7B7C"/>
    <w:rsid w:val="005C5B4E"/>
    <w:rsid w:val="006A6134"/>
    <w:rsid w:val="0071453F"/>
    <w:rsid w:val="00727E7F"/>
    <w:rsid w:val="00740858"/>
    <w:rsid w:val="00761C38"/>
    <w:rsid w:val="0079069B"/>
    <w:rsid w:val="007B4BEB"/>
    <w:rsid w:val="007B7849"/>
    <w:rsid w:val="007D0E71"/>
    <w:rsid w:val="0083188A"/>
    <w:rsid w:val="008B07E4"/>
    <w:rsid w:val="00921DCC"/>
    <w:rsid w:val="00980AA0"/>
    <w:rsid w:val="009A713B"/>
    <w:rsid w:val="00A11CEE"/>
    <w:rsid w:val="00A33E0B"/>
    <w:rsid w:val="00AA49EA"/>
    <w:rsid w:val="00AF47E2"/>
    <w:rsid w:val="00AF63F5"/>
    <w:rsid w:val="00B0114A"/>
    <w:rsid w:val="00B71B83"/>
    <w:rsid w:val="00BA02A3"/>
    <w:rsid w:val="00BB0A2C"/>
    <w:rsid w:val="00C46612"/>
    <w:rsid w:val="00C83B3A"/>
    <w:rsid w:val="00C84193"/>
    <w:rsid w:val="00CA3BE3"/>
    <w:rsid w:val="00CE794F"/>
    <w:rsid w:val="00D86788"/>
    <w:rsid w:val="00DC4D9C"/>
    <w:rsid w:val="00DF4205"/>
    <w:rsid w:val="00E04BC4"/>
    <w:rsid w:val="00E5580A"/>
    <w:rsid w:val="00F30D62"/>
    <w:rsid w:val="00F55DE7"/>
    <w:rsid w:val="00F56CFB"/>
    <w:rsid w:val="00F772BF"/>
    <w:rsid w:val="00FB63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7"/>
    <o:shapelayout v:ext="edit">
      <o:idmap v:ext="edit" data="1"/>
    </o:shapelayout>
  </w:shapeDefaults>
  <w:decimalSymbol w:val="."/>
  <w:listSeparator w:val=","/>
  <w15:docId w15:val="{FF696676-7C41-4ECC-90F7-A17BB6D2A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rsid w:val="000C4C78"/>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472AEC"/>
    <w:pPr>
      <w:keepNext/>
      <w:outlineLvl w:val="1"/>
    </w:pPr>
    <w:rPr>
      <w:b/>
      <w:sz w:val="28"/>
    </w:rPr>
  </w:style>
  <w:style w:type="paragraph" w:styleId="Heading4">
    <w:name w:val="heading 4"/>
    <w:basedOn w:val="Normal"/>
    <w:next w:val="Normal"/>
    <w:qFormat/>
    <w:rsid w:val="000C4C78"/>
    <w:pPr>
      <w:keepNext/>
      <w:spacing w:before="240" w:after="60"/>
      <w:outlineLvl w:val="3"/>
    </w:pPr>
    <w:rPr>
      <w:b/>
      <w:bCs/>
      <w:sz w:val="28"/>
      <w:szCs w:val="28"/>
    </w:rPr>
  </w:style>
  <w:style w:type="paragraph" w:styleId="Heading5">
    <w:name w:val="heading 5"/>
    <w:basedOn w:val="Normal"/>
    <w:next w:val="Normal"/>
    <w:qFormat/>
    <w:rsid w:val="00FB6375"/>
    <w:pPr>
      <w:keepNext/>
      <w:ind w:left="-2606"/>
      <w:jc w:val="center"/>
      <w:outlineLvl w:val="4"/>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CommentReference">
    <w:name w:val="annotation reference"/>
    <w:basedOn w:val="DefaultParagraphFont"/>
    <w:semiHidden/>
    <w:rsid w:val="00FB6375"/>
    <w:rPr>
      <w:sz w:val="16"/>
    </w:rPr>
  </w:style>
  <w:style w:type="paragraph" w:styleId="CommentText">
    <w:name w:val="annotation text"/>
    <w:basedOn w:val="Normal"/>
    <w:semiHidden/>
    <w:rsid w:val="00FB6375"/>
  </w:style>
  <w:style w:type="paragraph" w:styleId="BalloonText">
    <w:name w:val="Balloon Text"/>
    <w:basedOn w:val="Normal"/>
    <w:semiHidden/>
    <w:rsid w:val="00FB6375"/>
    <w:rPr>
      <w:rFonts w:ascii="Tahoma" w:hAnsi="Tahoma" w:cs="Tahoma"/>
      <w:sz w:val="16"/>
      <w:szCs w:val="16"/>
    </w:rPr>
  </w:style>
  <w:style w:type="paragraph" w:styleId="Header">
    <w:name w:val="header"/>
    <w:basedOn w:val="Normal"/>
    <w:rsid w:val="00510F4C"/>
    <w:pPr>
      <w:tabs>
        <w:tab w:val="center" w:pos="4320"/>
        <w:tab w:val="right" w:pos="8640"/>
      </w:tabs>
    </w:pPr>
  </w:style>
  <w:style w:type="paragraph" w:styleId="Footer">
    <w:name w:val="footer"/>
    <w:basedOn w:val="Normal"/>
    <w:rsid w:val="00510F4C"/>
    <w:pPr>
      <w:tabs>
        <w:tab w:val="center" w:pos="4320"/>
        <w:tab w:val="right" w:pos="8640"/>
      </w:tabs>
    </w:pPr>
  </w:style>
  <w:style w:type="character" w:styleId="PageNumber">
    <w:name w:val="page number"/>
    <w:basedOn w:val="DefaultParagraphFont"/>
    <w:rsid w:val="00510F4C"/>
  </w:style>
  <w:style w:type="table" w:styleId="TableGrid">
    <w:name w:val="Table Grid"/>
    <w:basedOn w:val="TableNormal"/>
    <w:uiPriority w:val="59"/>
    <w:rsid w:val="00727E7F"/>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727E7F"/>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438969">
      <w:bodyDiv w:val="1"/>
      <w:marLeft w:val="0"/>
      <w:marRight w:val="0"/>
      <w:marTop w:val="0"/>
      <w:marBottom w:val="0"/>
      <w:divBdr>
        <w:top w:val="none" w:sz="0" w:space="0" w:color="auto"/>
        <w:left w:val="none" w:sz="0" w:space="0" w:color="auto"/>
        <w:bottom w:val="none" w:sz="0" w:space="0" w:color="auto"/>
        <w:right w:val="none" w:sz="0" w:space="0" w:color="auto"/>
      </w:divBdr>
    </w:div>
    <w:div w:id="1547790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cott.pace@harlan.kyschools.u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Neville.garrison@kctcs.edu"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NGARRISON0001@stu.kctcs.edu"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7</Pages>
  <Words>1722</Words>
  <Characters>9819</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Microsoft Office 2000, First Course</vt:lpstr>
    </vt:vector>
  </TitlesOfParts>
  <Company>Course Technology</Company>
  <LinksUpToDate>false</LinksUpToDate>
  <CharactersWithSpaces>11518</CharactersWithSpaces>
  <SharedDoc>false</SharedDoc>
  <HLinks>
    <vt:vector size="18" baseType="variant">
      <vt:variant>
        <vt:i4>7929865</vt:i4>
      </vt:variant>
      <vt:variant>
        <vt:i4>6</vt:i4>
      </vt:variant>
      <vt:variant>
        <vt:i4>0</vt:i4>
      </vt:variant>
      <vt:variant>
        <vt:i4>5</vt:i4>
      </vt:variant>
      <vt:variant>
        <vt:lpwstr>mailto:NGARRISON0001@stu.kctcs.edu</vt:lpwstr>
      </vt:variant>
      <vt:variant>
        <vt:lpwstr/>
      </vt:variant>
      <vt:variant>
        <vt:i4>2293781</vt:i4>
      </vt:variant>
      <vt:variant>
        <vt:i4>3</vt:i4>
      </vt:variant>
      <vt:variant>
        <vt:i4>0</vt:i4>
      </vt:variant>
      <vt:variant>
        <vt:i4>5</vt:i4>
      </vt:variant>
      <vt:variant>
        <vt:lpwstr>mailto:scott.pace@harlan.kyschools.us</vt:lpwstr>
      </vt:variant>
      <vt:variant>
        <vt:lpwstr/>
      </vt:variant>
      <vt:variant>
        <vt:i4>6946819</vt:i4>
      </vt:variant>
      <vt:variant>
        <vt:i4>0</vt:i4>
      </vt:variant>
      <vt:variant>
        <vt:i4>0</vt:i4>
      </vt:variant>
      <vt:variant>
        <vt:i4>5</vt:i4>
      </vt:variant>
      <vt:variant>
        <vt:lpwstr>mailto:Neville.garrison@kctcs.edu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Office 2000, First Course</dc:title>
  <dc:subject/>
  <dc:creator>Course Technology</dc:creator>
  <cp:keywords/>
  <cp:lastModifiedBy>Pace, Scott</cp:lastModifiedBy>
  <cp:revision>11</cp:revision>
  <cp:lastPrinted>2008-08-19T13:26:00Z</cp:lastPrinted>
  <dcterms:created xsi:type="dcterms:W3CDTF">2011-08-09T16:55:00Z</dcterms:created>
  <dcterms:modified xsi:type="dcterms:W3CDTF">2013-08-07T17:05:00Z</dcterms:modified>
</cp:coreProperties>
</file>